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3E" w:rsidRDefault="0076413E">
      <w:pPr>
        <w:tabs>
          <w:tab w:val="left" w:pos="360"/>
        </w:tabs>
        <w:spacing w:line="360" w:lineRule="auto"/>
        <w:rPr>
          <w:sz w:val="22"/>
          <w:szCs w:val="22"/>
        </w:rPr>
      </w:pPr>
    </w:p>
    <w:p w:rsidR="0076413E" w:rsidRPr="00453503" w:rsidRDefault="005D32B8" w:rsidP="00930418">
      <w:pPr>
        <w:tabs>
          <w:tab w:val="left" w:pos="360"/>
        </w:tabs>
        <w:rPr>
          <w:b/>
          <w:sz w:val="24"/>
          <w:szCs w:val="24"/>
        </w:rPr>
      </w:pPr>
      <w:r>
        <w:rPr>
          <w:sz w:val="24"/>
          <w:szCs w:val="24"/>
        </w:rPr>
        <w:t xml:space="preserve">UBND PHƯỜNG </w:t>
      </w:r>
      <w:r w:rsidR="00F35DCA">
        <w:rPr>
          <w:sz w:val="24"/>
          <w:szCs w:val="24"/>
        </w:rPr>
        <w:t>BẾN CÁT</w:t>
      </w:r>
      <w:r w:rsidR="009563EB" w:rsidRPr="00453503">
        <w:rPr>
          <w:b/>
          <w:sz w:val="24"/>
          <w:szCs w:val="24"/>
        </w:rPr>
        <w:t xml:space="preserve">                CỘNG HÒA XÃ HỘI CHỦ NGHĨA VIỆT NAM</w:t>
      </w:r>
    </w:p>
    <w:p w:rsidR="0076413E" w:rsidRPr="00453503" w:rsidRDefault="002D1131" w:rsidP="00930418">
      <w:pPr>
        <w:tabs>
          <w:tab w:val="left" w:pos="360"/>
        </w:tabs>
        <w:rPr>
          <w:b/>
          <w:sz w:val="24"/>
          <w:szCs w:val="24"/>
        </w:rPr>
      </w:pPr>
      <w:r w:rsidRPr="00453503">
        <w:rPr>
          <w:noProof/>
          <w:sz w:val="24"/>
          <w:szCs w:val="24"/>
        </w:rPr>
        <mc:AlternateContent>
          <mc:Choice Requires="wps">
            <w:drawing>
              <wp:anchor distT="0" distB="0" distL="114300" distR="114300" simplePos="0" relativeHeight="251663360" behindDoc="0" locked="0" layoutInCell="1" allowOverlap="1" wp14:anchorId="1312E313" wp14:editId="569E1450">
                <wp:simplePos x="0" y="0"/>
                <wp:positionH relativeFrom="column">
                  <wp:posOffset>3177540</wp:posOffset>
                </wp:positionH>
                <wp:positionV relativeFrom="paragraph">
                  <wp:posOffset>187325</wp:posOffset>
                </wp:positionV>
                <wp:extent cx="1762125" cy="0"/>
                <wp:effectExtent l="0" t="0" r="9525" b="1905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4452A53" id="Line 4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2pt,14.75pt" to="388.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"/>
            </w:pict>
          </mc:Fallback>
        </mc:AlternateContent>
      </w:r>
      <w:r w:rsidR="009563EB" w:rsidRPr="00453503">
        <w:rPr>
          <w:noProof/>
          <w:sz w:val="24"/>
          <w:szCs w:val="24"/>
        </w:rPr>
        <mc:AlternateContent>
          <mc:Choice Requires="wps">
            <w:drawing>
              <wp:anchor distT="0" distB="0" distL="114300" distR="114300" simplePos="0" relativeHeight="251662336" behindDoc="0" locked="0" layoutInCell="1" allowOverlap="1" wp14:anchorId="097E14B0" wp14:editId="44EC4C53">
                <wp:simplePos x="0" y="0"/>
                <wp:positionH relativeFrom="column">
                  <wp:posOffset>314325</wp:posOffset>
                </wp:positionH>
                <wp:positionV relativeFrom="paragraph">
                  <wp:posOffset>187960</wp:posOffset>
                </wp:positionV>
                <wp:extent cx="1143000" cy="0"/>
                <wp:effectExtent l="9525" t="6985" r="9525" b="12065"/>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324E4E2" id="Line 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14.8pt" to="114.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D+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"/>
            </w:pict>
          </mc:Fallback>
        </mc:AlternateContent>
      </w:r>
      <w:r w:rsidR="00767B74">
        <w:rPr>
          <w:b/>
          <w:sz w:val="24"/>
          <w:szCs w:val="24"/>
        </w:rPr>
        <w:t xml:space="preserve">TRƯỜNG </w:t>
      </w:r>
      <w:r w:rsidR="00F35DCA">
        <w:rPr>
          <w:b/>
          <w:sz w:val="24"/>
          <w:szCs w:val="24"/>
        </w:rPr>
        <w:t>TH VÕ THỊ SÁU</w:t>
      </w:r>
      <w:r w:rsidR="009563EB" w:rsidRPr="00453503">
        <w:rPr>
          <w:b/>
          <w:sz w:val="24"/>
          <w:szCs w:val="24"/>
        </w:rPr>
        <w:t xml:space="preserve">                          </w:t>
      </w:r>
      <w:r w:rsidR="00767B74">
        <w:rPr>
          <w:b/>
          <w:i/>
          <w:sz w:val="24"/>
          <w:szCs w:val="24"/>
        </w:rPr>
        <w:t xml:space="preserve"> </w:t>
      </w:r>
      <w:r w:rsidR="009563EB" w:rsidRPr="00453503">
        <w:rPr>
          <w:b/>
          <w:sz w:val="24"/>
          <w:szCs w:val="24"/>
        </w:rPr>
        <w:t>Độc lập – Tự do – Hạnh phúc</w:t>
      </w:r>
    </w:p>
    <w:p w:rsidR="00930418" w:rsidRDefault="009563EB">
      <w:pPr>
        <w:tabs>
          <w:tab w:val="left" w:pos="360"/>
        </w:tabs>
        <w:spacing w:line="360" w:lineRule="auto"/>
        <w:rPr>
          <w:b/>
          <w:sz w:val="22"/>
          <w:szCs w:val="22"/>
        </w:rPr>
      </w:pPr>
      <w:r>
        <w:rPr>
          <w:b/>
          <w:sz w:val="22"/>
          <w:szCs w:val="22"/>
        </w:rPr>
        <w:t xml:space="preserve">   </w:t>
      </w:r>
    </w:p>
    <w:p w:rsidR="001A6C75" w:rsidRPr="001A6C75" w:rsidRDefault="009563EB" w:rsidP="001A6C75">
      <w:pPr>
        <w:tabs>
          <w:tab w:val="left" w:pos="360"/>
        </w:tabs>
        <w:spacing w:line="360" w:lineRule="auto"/>
        <w:rPr>
          <w:sz w:val="24"/>
          <w:szCs w:val="24"/>
        </w:rPr>
      </w:pPr>
      <w:r>
        <w:rPr>
          <w:sz w:val="24"/>
          <w:szCs w:val="24"/>
        </w:rPr>
        <w:t xml:space="preserve">Số: </w:t>
      </w:r>
      <w:r w:rsidR="009B3796">
        <w:rPr>
          <w:sz w:val="24"/>
          <w:szCs w:val="24"/>
        </w:rPr>
        <w:t xml:space="preserve">  </w:t>
      </w:r>
      <w:r w:rsidR="005D32B8">
        <w:rPr>
          <w:sz w:val="24"/>
          <w:szCs w:val="24"/>
        </w:rPr>
        <w:t xml:space="preserve">    </w:t>
      </w:r>
      <w:r w:rsidR="009B3796">
        <w:rPr>
          <w:sz w:val="24"/>
          <w:szCs w:val="24"/>
        </w:rPr>
        <w:t xml:space="preserve">  </w:t>
      </w:r>
      <w:r w:rsidR="00D07D83">
        <w:rPr>
          <w:sz w:val="24"/>
          <w:szCs w:val="24"/>
        </w:rPr>
        <w:t>/</w:t>
      </w:r>
      <w:r w:rsidR="00ED0704">
        <w:rPr>
          <w:sz w:val="24"/>
          <w:szCs w:val="24"/>
        </w:rPr>
        <w:t xml:space="preserve"> </w:t>
      </w:r>
      <w:r>
        <w:rPr>
          <w:sz w:val="24"/>
          <w:szCs w:val="24"/>
        </w:rPr>
        <w:t>KH-TH</w:t>
      </w:r>
      <w:r w:rsidR="00ED0704">
        <w:rPr>
          <w:sz w:val="24"/>
          <w:szCs w:val="24"/>
        </w:rPr>
        <w:t xml:space="preserve"> </w:t>
      </w:r>
      <w:r>
        <w:rPr>
          <w:sz w:val="24"/>
          <w:szCs w:val="24"/>
        </w:rPr>
        <w:t xml:space="preserve">                                                           </w:t>
      </w:r>
      <w:r w:rsidR="00304C98">
        <w:rPr>
          <w:sz w:val="24"/>
          <w:szCs w:val="24"/>
        </w:rPr>
        <w:t xml:space="preserve">    </w:t>
      </w:r>
      <w:r>
        <w:rPr>
          <w:sz w:val="24"/>
          <w:szCs w:val="24"/>
        </w:rPr>
        <w:t xml:space="preserve"> </w:t>
      </w:r>
      <w:r w:rsidR="00F35DCA">
        <w:rPr>
          <w:i/>
          <w:sz w:val="24"/>
          <w:szCs w:val="24"/>
        </w:rPr>
        <w:t>Bến Cát</w:t>
      </w:r>
      <w:r w:rsidR="005D32B8">
        <w:rPr>
          <w:i/>
          <w:sz w:val="24"/>
          <w:szCs w:val="24"/>
        </w:rPr>
        <w:t xml:space="preserve">, ngày    </w:t>
      </w:r>
      <w:r w:rsidR="000B6852">
        <w:rPr>
          <w:i/>
          <w:sz w:val="24"/>
          <w:szCs w:val="24"/>
        </w:rPr>
        <w:t xml:space="preserve"> </w:t>
      </w:r>
      <w:r>
        <w:rPr>
          <w:i/>
          <w:sz w:val="24"/>
          <w:szCs w:val="24"/>
        </w:rPr>
        <w:t xml:space="preserve"> tháng </w:t>
      </w:r>
      <w:r w:rsidR="009B3796">
        <w:rPr>
          <w:i/>
          <w:sz w:val="24"/>
          <w:szCs w:val="24"/>
        </w:rPr>
        <w:t>9</w:t>
      </w:r>
      <w:r>
        <w:rPr>
          <w:i/>
          <w:sz w:val="24"/>
          <w:szCs w:val="24"/>
        </w:rPr>
        <w:t xml:space="preserve"> năm 202</w:t>
      </w:r>
      <w:r w:rsidR="005D32B8">
        <w:rPr>
          <w:i/>
          <w:sz w:val="24"/>
          <w:szCs w:val="24"/>
        </w:rPr>
        <w:t>5</w:t>
      </w:r>
      <w:r>
        <w:rPr>
          <w:sz w:val="24"/>
          <w:szCs w:val="24"/>
        </w:rPr>
        <w:t xml:space="preserve">                     </w:t>
      </w:r>
      <w:r>
        <w:rPr>
          <w:i/>
          <w:sz w:val="24"/>
          <w:szCs w:val="24"/>
        </w:rPr>
        <w:t xml:space="preserve">                                        </w:t>
      </w:r>
      <w:r w:rsidR="001A6C75">
        <w:rPr>
          <w:i/>
          <w:sz w:val="24"/>
          <w:szCs w:val="24"/>
        </w:rPr>
        <w:t xml:space="preserve">                              </w:t>
      </w:r>
    </w:p>
    <w:p w:rsidR="000D569A" w:rsidRPr="00981CFC" w:rsidRDefault="000D569A" w:rsidP="000D569A">
      <w:pPr>
        <w:pStyle w:val="Heading1"/>
        <w:spacing w:before="0" w:after="0" w:line="240" w:lineRule="auto"/>
        <w:ind w:left="0" w:right="117" w:firstLine="0"/>
        <w:jc w:val="center"/>
        <w:rPr>
          <w:rFonts w:ascii="Times New Roman" w:hAnsi="Times New Roman" w:cs="Times New Roman"/>
          <w:b/>
          <w:bCs/>
          <w:color w:val="auto"/>
          <w:sz w:val="28"/>
          <w:szCs w:val="28"/>
        </w:rPr>
      </w:pPr>
      <w:r w:rsidRPr="00981CFC">
        <w:rPr>
          <w:rFonts w:ascii="Times New Roman" w:hAnsi="Times New Roman" w:cs="Times New Roman"/>
          <w:b/>
          <w:bCs/>
          <w:color w:val="auto"/>
          <w:sz w:val="28"/>
          <w:szCs w:val="28"/>
        </w:rPr>
        <w:t>KẾ HOẠCH</w:t>
      </w:r>
      <w:r w:rsidRPr="00981CFC">
        <w:rPr>
          <w:rFonts w:ascii="Times New Roman" w:eastAsia="Times New Roman" w:hAnsi="Times New Roman" w:cs="Times New Roman"/>
          <w:b/>
          <w:bCs/>
          <w:color w:val="auto"/>
          <w:sz w:val="28"/>
          <w:szCs w:val="28"/>
        </w:rPr>
        <w:t xml:space="preserve"> </w:t>
      </w:r>
    </w:p>
    <w:p w:rsidR="000D569A" w:rsidRPr="00981CFC" w:rsidRDefault="000D569A" w:rsidP="000D569A">
      <w:pPr>
        <w:pStyle w:val="Heading2"/>
        <w:spacing w:before="0" w:after="0" w:line="240" w:lineRule="auto"/>
        <w:ind w:left="0" w:right="7" w:firstLine="0"/>
        <w:jc w:val="center"/>
        <w:rPr>
          <w:rFonts w:ascii="Times New Roman" w:hAnsi="Times New Roman" w:cs="Times New Roman"/>
          <w:b/>
          <w:bCs/>
          <w:color w:val="auto"/>
          <w:sz w:val="28"/>
          <w:szCs w:val="28"/>
        </w:rPr>
      </w:pPr>
      <w:r w:rsidRPr="00981CFC">
        <w:rPr>
          <w:rFonts w:ascii="Times New Roman" w:hAnsi="Times New Roman" w:cs="Times New Roman"/>
          <w:b/>
          <w:bCs/>
          <w:color w:val="auto"/>
          <w:sz w:val="28"/>
          <w:szCs w:val="28"/>
        </w:rPr>
        <w:t>Bồi dưỡng thường xuyên cho cán bộ quả</w:t>
      </w:r>
      <w:r>
        <w:rPr>
          <w:rFonts w:ascii="Times New Roman" w:hAnsi="Times New Roman" w:cs="Times New Roman"/>
          <w:b/>
          <w:bCs/>
          <w:color w:val="auto"/>
          <w:sz w:val="28"/>
          <w:szCs w:val="28"/>
        </w:rPr>
        <w:t xml:space="preserve">n lý, giáo viên </w:t>
      </w:r>
      <w:r w:rsidRPr="00981CFC">
        <w:rPr>
          <w:rFonts w:ascii="Times New Roman" w:hAnsi="Times New Roman" w:cs="Times New Roman"/>
          <w:b/>
          <w:bCs/>
          <w:color w:val="auto"/>
          <w:sz w:val="28"/>
          <w:szCs w:val="28"/>
        </w:rPr>
        <w:t xml:space="preserve"> </w:t>
      </w:r>
    </w:p>
    <w:p w:rsidR="000D569A" w:rsidRPr="00981CFC" w:rsidRDefault="000D569A" w:rsidP="000D569A">
      <w:pPr>
        <w:pStyle w:val="Heading2"/>
        <w:spacing w:before="0" w:after="0" w:line="240" w:lineRule="auto"/>
        <w:ind w:left="0" w:right="7" w:firstLine="0"/>
        <w:jc w:val="center"/>
        <w:rPr>
          <w:rFonts w:ascii="Times New Roman" w:hAnsi="Times New Roman" w:cs="Times New Roman"/>
          <w:b/>
          <w:bCs/>
          <w:color w:val="auto"/>
          <w:sz w:val="28"/>
          <w:szCs w:val="28"/>
        </w:rPr>
      </w:pPr>
      <w:r w:rsidRPr="00981CFC">
        <w:rPr>
          <w:rFonts w:ascii="Times New Roman" w:hAnsi="Times New Roman" w:cs="Times New Roman"/>
          <w:b/>
          <w:bCs/>
          <w:color w:val="auto"/>
          <w:sz w:val="28"/>
          <w:szCs w:val="28"/>
        </w:rPr>
        <w:t>Năm học 2025 - 2026</w:t>
      </w:r>
    </w:p>
    <w:p w:rsidR="000D569A" w:rsidRPr="00981CFC" w:rsidRDefault="000D569A" w:rsidP="000D569A">
      <w:pPr>
        <w:ind w:right="86"/>
        <w:jc w:val="center"/>
        <w:rPr>
          <w:b/>
          <w:bCs/>
        </w:rPr>
      </w:pPr>
      <w:r w:rsidRPr="00981CFC">
        <w:rPr>
          <w:b/>
          <w:bCs/>
          <w:noProof/>
        </w:rPr>
        <mc:AlternateContent>
          <mc:Choice Requires="wps">
            <w:drawing>
              <wp:anchor distT="0" distB="0" distL="114300" distR="114300" simplePos="0" relativeHeight="251665408" behindDoc="0" locked="0" layoutInCell="1" allowOverlap="1" wp14:anchorId="6848932B" wp14:editId="4342C797">
                <wp:simplePos x="0" y="0"/>
                <wp:positionH relativeFrom="column">
                  <wp:posOffset>2636520</wp:posOffset>
                </wp:positionH>
                <wp:positionV relativeFrom="paragraph">
                  <wp:posOffset>31115</wp:posOffset>
                </wp:positionV>
                <wp:extent cx="754380" cy="7620"/>
                <wp:effectExtent l="0" t="0" r="26670" b="30480"/>
                <wp:wrapNone/>
                <wp:docPr id="1536418522" name="Straight Connector 5"/>
                <wp:cNvGraphicFramePr/>
                <a:graphic xmlns:a="http://schemas.openxmlformats.org/drawingml/2006/main">
                  <a:graphicData uri="http://schemas.microsoft.com/office/word/2010/wordprocessingShape">
                    <wps:wsp>
                      <wps:cNvCnPr/>
                      <wps:spPr>
                        <a:xfrm>
                          <a:off x="0" y="0"/>
                          <a:ext cx="7543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7.6pt,2.45pt" to="26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" strokecolor="black [3040]"/>
            </w:pict>
          </mc:Fallback>
        </mc:AlternateContent>
      </w:r>
      <w:r w:rsidRPr="00981CFC">
        <w:rPr>
          <w:b/>
          <w:bCs/>
        </w:rPr>
        <w:t xml:space="preserve"> </w:t>
      </w:r>
    </w:p>
    <w:p w:rsidR="000D569A" w:rsidRPr="00981CFC" w:rsidRDefault="000D569A" w:rsidP="00BE19BB">
      <w:pPr>
        <w:spacing w:after="120"/>
        <w:ind w:firstLine="709"/>
        <w:jc w:val="both"/>
      </w:pPr>
      <w:r>
        <w:t xml:space="preserve">Căn cứ </w:t>
      </w:r>
      <w:r w:rsidR="00520049">
        <w:t>Công văn số 1411/NGCBQLGD-PTNGCB Hà Nộ, ngày 17 tháng 9 năm 2025 Về việc BDTX giáo viên, cán bộ quản lý cơ sở giáo dục MN, PT, GDTX và báo cáo kết quả BDTX trên TEIS năm học 2025-2026 và các năm tiếp theo;</w:t>
      </w:r>
    </w:p>
    <w:p w:rsidR="000D569A" w:rsidRPr="00981CFC" w:rsidRDefault="000D569A" w:rsidP="00BE19BB">
      <w:pPr>
        <w:spacing w:after="120"/>
        <w:ind w:firstLine="709"/>
        <w:jc w:val="both"/>
      </w:pPr>
      <w:r>
        <w:t>Căn cứ</w:t>
      </w:r>
      <w:r w:rsidRPr="00981CFC">
        <w:t xml:space="preserve"> Công văn số 1314/ĐHSG-GDTX ngày 17 tháng 9 năm 2025 của Trường Đại học Sài Gòn về tổ chức lớp bồi dưỡng thường xuyên cho cán bộ quản lý, giáo viên cơ sở giáo dục mầm non, phổ thông và giáo dục t</w:t>
      </w:r>
      <w:r w:rsidR="00BC0F3E">
        <w:t>hường xuyên năm học 2025 - 2026</w:t>
      </w:r>
      <w:r w:rsidRPr="00981CFC">
        <w:t xml:space="preserve">; </w:t>
      </w:r>
    </w:p>
    <w:p w:rsidR="000D569A" w:rsidRDefault="000D569A" w:rsidP="00BE19BB">
      <w:pPr>
        <w:pStyle w:val="Heading2"/>
        <w:spacing w:before="0" w:after="120" w:line="240" w:lineRule="auto"/>
        <w:ind w:left="0" w:firstLine="720"/>
        <w:rPr>
          <w:rFonts w:ascii="Times New Roman" w:hAnsi="Times New Roman" w:cs="Times New Roman"/>
          <w:color w:val="auto"/>
          <w:sz w:val="28"/>
          <w:szCs w:val="28"/>
        </w:rPr>
      </w:pPr>
      <w:r>
        <w:rPr>
          <w:rFonts w:ascii="Times New Roman" w:hAnsi="Times New Roman" w:cs="Times New Roman"/>
          <w:color w:val="auto"/>
          <w:sz w:val="28"/>
          <w:szCs w:val="28"/>
        </w:rPr>
        <w:t>Căn cứ kế hoạch</w:t>
      </w:r>
      <w:r w:rsidRPr="00981CFC">
        <w:rPr>
          <w:rFonts w:ascii="Times New Roman" w:hAnsi="Times New Roman" w:cs="Times New Roman"/>
          <w:color w:val="auto"/>
          <w:sz w:val="28"/>
          <w:szCs w:val="28"/>
        </w:rPr>
        <w:t xml:space="preserve"> số 2693/KH-SGDĐT ngày 26 tháng 9 năm 2025 về Kế hoạch Bồi dưỡng thường xuyên cho cán bộ quả</w:t>
      </w:r>
      <w:r w:rsidR="002D2504">
        <w:rPr>
          <w:rFonts w:ascii="Times New Roman" w:hAnsi="Times New Roman" w:cs="Times New Roman"/>
          <w:color w:val="auto"/>
          <w:sz w:val="28"/>
          <w:szCs w:val="28"/>
        </w:rPr>
        <w:t>n lý, giáo viên m</w:t>
      </w:r>
      <w:r w:rsidRPr="00981CFC">
        <w:rPr>
          <w:rFonts w:ascii="Times New Roman" w:hAnsi="Times New Roman" w:cs="Times New Roman"/>
          <w:color w:val="auto"/>
          <w:sz w:val="28"/>
          <w:szCs w:val="28"/>
        </w:rPr>
        <w:t>ầm non, phổ thông và giáo dục thường xuyên năm học 2025 – 2026;</w:t>
      </w:r>
    </w:p>
    <w:p w:rsidR="000D569A" w:rsidRDefault="000D569A" w:rsidP="00BE19BB">
      <w:pPr>
        <w:spacing w:after="120"/>
        <w:ind w:firstLine="720"/>
        <w:jc w:val="both"/>
      </w:pPr>
      <w:r w:rsidRPr="00981CFC">
        <w:t xml:space="preserve">Trường </w:t>
      </w:r>
      <w:r w:rsidR="00E86C04">
        <w:t xml:space="preserve">Tiểu học </w:t>
      </w:r>
      <w:r w:rsidR="00F35DCA">
        <w:t>Võ Thị Sáu</w:t>
      </w:r>
      <w:r w:rsidRPr="00981CFC">
        <w:t xml:space="preserve"> xây dựng kế hoạch BDTX giáo viên (GV), cán bộ quản lý (CBQL) giáo dục tiểu học (GDTH) năm học 2025-2026 như sau:</w:t>
      </w:r>
    </w:p>
    <w:p w:rsidR="000D569A" w:rsidRPr="00597470" w:rsidRDefault="000D569A" w:rsidP="00BE19BB">
      <w:pPr>
        <w:spacing w:after="120"/>
        <w:ind w:firstLine="710"/>
        <w:jc w:val="both"/>
      </w:pPr>
      <w:r w:rsidRPr="00981CFC">
        <w:rPr>
          <w:b/>
        </w:rPr>
        <w:t>I.</w:t>
      </w:r>
      <w:r w:rsidRPr="00981CFC">
        <w:rPr>
          <w:rFonts w:eastAsia="Arial"/>
          <w:b/>
        </w:rPr>
        <w:t xml:space="preserve"> </w:t>
      </w:r>
      <w:r w:rsidRPr="00981CFC">
        <w:rPr>
          <w:b/>
        </w:rPr>
        <w:t xml:space="preserve">MỤC ĐÍCH, YÊU CẦU, NGUYÊN TẮC CỦA BỒI DƯỠNG </w:t>
      </w:r>
      <w:proofErr w:type="gramStart"/>
      <w:r w:rsidRPr="00981CFC">
        <w:rPr>
          <w:b/>
        </w:rPr>
        <w:t xml:space="preserve">THƯỜNG </w:t>
      </w:r>
      <w:r>
        <w:t xml:space="preserve"> </w:t>
      </w:r>
      <w:r w:rsidRPr="00981CFC">
        <w:rPr>
          <w:b/>
        </w:rPr>
        <w:t>XUYÊN</w:t>
      </w:r>
      <w:proofErr w:type="gramEnd"/>
      <w:r w:rsidRPr="00981CFC">
        <w:rPr>
          <w:b/>
        </w:rPr>
        <w:t xml:space="preserve"> </w:t>
      </w:r>
    </w:p>
    <w:p w:rsidR="000D569A" w:rsidRDefault="000D569A" w:rsidP="00BE19BB">
      <w:pPr>
        <w:spacing w:after="120"/>
        <w:ind w:firstLine="568"/>
        <w:jc w:val="both"/>
        <w:rPr>
          <w:b/>
          <w:bCs/>
        </w:rPr>
      </w:pPr>
      <w:r>
        <w:rPr>
          <w:b/>
        </w:rPr>
        <w:t xml:space="preserve">1. </w:t>
      </w:r>
      <w:r w:rsidRPr="00597470">
        <w:rPr>
          <w:b/>
          <w:bCs/>
        </w:rPr>
        <w:t xml:space="preserve">Mục đích của bồi dưỡng thường xuyên </w:t>
      </w:r>
    </w:p>
    <w:p w:rsidR="000D569A" w:rsidRDefault="000D569A" w:rsidP="0029432D">
      <w:pPr>
        <w:spacing w:after="120"/>
        <w:ind w:firstLine="720"/>
        <w:jc w:val="both"/>
        <w:rPr>
          <w:b/>
          <w:bCs/>
        </w:rPr>
      </w:pPr>
      <w:r w:rsidRPr="00981CFC">
        <w:t>Bồi dưỡng kiến thức, kỹ năng theo yêu cầu của vị trí việc làm đối với giáo viên, cán bộ quản lý; là căn cứ để quản lý, chỉ đạo, tổ chức bồi dưỡng, tự bồi dưỡng nhằm nâng cao phẩm chất, năng lực chuyên môn nghiệp vụ của giáo viên, cán bộ quản lý; nâng cao mức độ đáp ứng của giáo viên, cán bộ quản lý theo yêu cầu vị trí việc làm; đáp ứng yêu cầu phát triển giáo dục phổ thông và đáp ứng yêu cầu của chuẩn nghề nghiệp cho đội ngũ giáo viên, cán bộ quản lý giáo dục tiểu học.</w:t>
      </w:r>
    </w:p>
    <w:p w:rsidR="000D569A" w:rsidRDefault="000D569A" w:rsidP="0029432D">
      <w:pPr>
        <w:spacing w:after="120"/>
        <w:ind w:firstLine="720"/>
        <w:jc w:val="both"/>
      </w:pPr>
      <w:r w:rsidRPr="00981CFC">
        <w:t>Phát triển năng lực tự học, tự bồi dưỡng, tự đánh giá công tác BDTX của giáo viên, cán bộ quản lý; năng lực tổ chức, quản lý hoạt động BDTX giáo viên, cán bộ quản lý của cơ sở giáo dục phổ thông.</w:t>
      </w:r>
    </w:p>
    <w:p w:rsidR="000D569A" w:rsidRDefault="000D569A" w:rsidP="008C6EE7">
      <w:pPr>
        <w:spacing w:after="120"/>
        <w:ind w:firstLine="720"/>
        <w:jc w:val="both"/>
        <w:rPr>
          <w:b/>
          <w:bCs/>
        </w:rPr>
      </w:pPr>
      <w:r w:rsidRPr="00597470">
        <w:rPr>
          <w:b/>
          <w:bCs/>
        </w:rPr>
        <w:t>2.</w:t>
      </w:r>
      <w:r w:rsidRPr="00597470">
        <w:rPr>
          <w:rFonts w:eastAsia="Arial"/>
          <w:b/>
          <w:bCs/>
        </w:rPr>
        <w:t xml:space="preserve"> </w:t>
      </w:r>
      <w:r w:rsidRPr="00597470">
        <w:rPr>
          <w:b/>
          <w:bCs/>
        </w:rPr>
        <w:t xml:space="preserve">Yêu cầu của bồi dưỡng thường xuyên </w:t>
      </w:r>
    </w:p>
    <w:p w:rsidR="000D569A" w:rsidRDefault="000D569A" w:rsidP="008C6EE7">
      <w:pPr>
        <w:spacing w:after="120"/>
        <w:ind w:firstLine="720"/>
        <w:jc w:val="both"/>
      </w:pPr>
      <w:r w:rsidRPr="00981CFC">
        <w:t xml:space="preserve">Việc triển khai công tác bồi dưỡng thường xuyên phải gắn kết chặt chẽ với việc triển khai đánh giá giáo viên và cán bộ quản lý theo Chuẩn và theo chỉ đạo đổi mới giáo dục của Ngành để từng bước cải thiện và nâng cao năng lực đội ngũ nhà giáo và cán bộ quản lý giáo dục qua từng năm. </w:t>
      </w:r>
    </w:p>
    <w:p w:rsidR="000D569A" w:rsidRDefault="000D569A" w:rsidP="008C6EE7">
      <w:pPr>
        <w:spacing w:after="120"/>
        <w:ind w:firstLine="720"/>
        <w:jc w:val="both"/>
      </w:pPr>
      <w:r w:rsidRPr="00981CFC">
        <w:t>Đảm bảo thực hiện tốt các yêu cầu về nội dung bồi dưỡng, điều kiện tổ chức thực hiện bồi dưỡng, hình thức bồi dưỡng phù hợp với điều kiện thực tế địa phương và nhiệm vụ năm học. Xây dựng kế hoạch bồi dưỡng thường xuyên năm học 2025 - 2026</w:t>
      </w:r>
      <w:r w:rsidRPr="00981CFC">
        <w:rPr>
          <w:b/>
        </w:rPr>
        <w:t xml:space="preserve"> </w:t>
      </w:r>
      <w:r w:rsidRPr="00981CFC">
        <w:t xml:space="preserve">cần cụ thể, xuất phát từ nhu cầu bồi dưỡng của giáo viên và yêu cầu thực tiễn </w:t>
      </w:r>
      <w:r w:rsidRPr="00981CFC">
        <w:lastRenderedPageBreak/>
        <w:t>của giáo dục địa phương theo nhiệm vụ năm học 2025 - 2026</w:t>
      </w:r>
      <w:r w:rsidRPr="00981CFC">
        <w:rPr>
          <w:b/>
        </w:rPr>
        <w:t xml:space="preserve"> </w:t>
      </w:r>
      <w:r w:rsidRPr="00981CFC">
        <w:t>(có đối chiếu với đánh giá chuẩn nghề nghiệp giáo viên để xác định rõ nội dung và hình thức bồi dưỡng phù hợp); tạo mọi điều kiện thuận lợi và huy động toàn bộ giáo viên, cán bộ quản lý tham gia học tập các chương trình, loại hình bồi dưỡng theo kế hoạch của Sở Giáo dục Đào tạo.</w:t>
      </w:r>
      <w:r w:rsidRPr="00981CFC">
        <w:rPr>
          <w:b/>
        </w:rPr>
        <w:t xml:space="preserve"> </w:t>
      </w:r>
      <w:r w:rsidRPr="00981CFC">
        <w:t xml:space="preserve">Việc bồi dưỡng phải tập trung vào nâng cao năng lực nghề nghiệp, phẩm chất đạo đức của giáo viên và cán bộ quản lý giáo dục để đáp ứng yêu cầu của chuẩn nghề nghiệp và tiêu chuẩn chức danh nhằm thực hiện tốt các nhiệm vụ của hạng chức danh nghề nghiệp.  </w:t>
      </w:r>
    </w:p>
    <w:p w:rsidR="000D569A" w:rsidRPr="00981CFC" w:rsidRDefault="000D569A" w:rsidP="008C6EE7">
      <w:pPr>
        <w:spacing w:after="120"/>
        <w:ind w:firstLine="720"/>
        <w:jc w:val="both"/>
      </w:pPr>
      <w:r w:rsidRPr="00981CFC">
        <w:t xml:space="preserve">Tăng cường hình thức bồi dưỡng thường xuyên qua mạng, bồi dưỡng thông qua sinh hoạt tổ chuyên môn và tự bồi dưỡng </w:t>
      </w:r>
      <w:proofErr w:type="gramStart"/>
      <w:r w:rsidRPr="00981CFC">
        <w:t>theo</w:t>
      </w:r>
      <w:proofErr w:type="gramEnd"/>
      <w:r w:rsidRPr="00981CFC">
        <w:t xml:space="preserve"> phương châm học tập suốt đời. Đồng thời, đẩy mạnh công tác kiểm tra, đánh giá kết quả bồi dưỡng thường xuyên giáo viên mầm </w:t>
      </w:r>
      <w:proofErr w:type="gramStart"/>
      <w:r w:rsidRPr="00981CFC">
        <w:t>non</w:t>
      </w:r>
      <w:proofErr w:type="gramEnd"/>
      <w:r w:rsidRPr="00981CFC">
        <w:t xml:space="preserve">, phổ thông và giáo dục thường xuyên. Phát huy vai trò của đội </w:t>
      </w:r>
      <w:proofErr w:type="gramStart"/>
      <w:r w:rsidRPr="00981CFC">
        <w:t>ngũ</w:t>
      </w:r>
      <w:proofErr w:type="gramEnd"/>
      <w:r w:rsidRPr="00981CFC">
        <w:t xml:space="preserve"> chuyên gia, giáo viên cốt cán trong việc kiểm tra, hướng dẫn và bồi dưỡng giáo viên tại chỗ.  </w:t>
      </w:r>
    </w:p>
    <w:p w:rsidR="000D569A" w:rsidRPr="00597470" w:rsidRDefault="000D569A" w:rsidP="008C6EE7">
      <w:pPr>
        <w:pStyle w:val="Heading2"/>
        <w:spacing w:before="0" w:after="120" w:line="240" w:lineRule="auto"/>
        <w:ind w:left="0" w:firstLine="709"/>
        <w:rPr>
          <w:rFonts w:ascii="Times New Roman" w:hAnsi="Times New Roman" w:cs="Times New Roman"/>
          <w:b/>
          <w:bCs/>
          <w:color w:val="auto"/>
          <w:sz w:val="28"/>
          <w:szCs w:val="28"/>
        </w:rPr>
      </w:pPr>
      <w:r w:rsidRPr="00597470">
        <w:rPr>
          <w:rFonts w:ascii="Times New Roman" w:hAnsi="Times New Roman" w:cs="Times New Roman"/>
          <w:b/>
          <w:bCs/>
          <w:color w:val="auto"/>
          <w:sz w:val="28"/>
          <w:szCs w:val="28"/>
        </w:rPr>
        <w:t>3.</w:t>
      </w:r>
      <w:r w:rsidRPr="00597470">
        <w:rPr>
          <w:rFonts w:ascii="Times New Roman" w:eastAsia="Arial" w:hAnsi="Times New Roman" w:cs="Times New Roman"/>
          <w:b/>
          <w:bCs/>
          <w:color w:val="auto"/>
          <w:sz w:val="28"/>
          <w:szCs w:val="28"/>
        </w:rPr>
        <w:t xml:space="preserve"> </w:t>
      </w:r>
      <w:r w:rsidRPr="00597470">
        <w:rPr>
          <w:rFonts w:ascii="Times New Roman" w:hAnsi="Times New Roman" w:cs="Times New Roman"/>
          <w:b/>
          <w:bCs/>
          <w:color w:val="auto"/>
          <w:sz w:val="28"/>
          <w:szCs w:val="28"/>
        </w:rPr>
        <w:t xml:space="preserve">Nguyên tắc của bồi dưỡng thường xuyên </w:t>
      </w:r>
    </w:p>
    <w:p w:rsidR="000D569A" w:rsidRPr="00981CFC" w:rsidRDefault="000D569A" w:rsidP="008C6EE7">
      <w:pPr>
        <w:spacing w:after="120"/>
        <w:ind w:firstLine="709"/>
        <w:jc w:val="both"/>
      </w:pPr>
      <w:proofErr w:type="gramStart"/>
      <w:r w:rsidRPr="00981CFC">
        <w:t>Đáp ứng yêu cầu nhiệm vụ năm học, chuẩn nghề nghiệp, vị trí việc làm và nhu cầu phát triển của cơ sở giáo dục phổ thông.</w:t>
      </w:r>
      <w:proofErr w:type="gramEnd"/>
      <w:r w:rsidRPr="00981CFC">
        <w:t xml:space="preserve"> </w:t>
      </w:r>
    </w:p>
    <w:p w:rsidR="000D569A" w:rsidRDefault="000D569A" w:rsidP="008C6EE7">
      <w:pPr>
        <w:spacing w:after="120"/>
        <w:ind w:firstLine="709"/>
        <w:jc w:val="both"/>
      </w:pPr>
      <w:r w:rsidRPr="00981CFC">
        <w:t xml:space="preserve">Bảo đảm đề cao ý thức tự học, bồi dưỡng liên tục tại cơ sở giáo dục phổ thông, việc lựa chọn chương trình bồi dưỡng </w:t>
      </w:r>
      <w:proofErr w:type="gramStart"/>
      <w:r w:rsidRPr="00981CFC">
        <w:t>theo</w:t>
      </w:r>
      <w:proofErr w:type="gramEnd"/>
      <w:r w:rsidRPr="00981CFC">
        <w:t xml:space="preserve"> yêu cầu của chuẩn nghề nghiệp, vị trí việc làm của giáo viên, cán bộ quản lý cơ sở giáo dục phổ thông.</w:t>
      </w:r>
    </w:p>
    <w:p w:rsidR="000D569A" w:rsidRDefault="000D569A" w:rsidP="008C6EE7">
      <w:pPr>
        <w:spacing w:after="120"/>
        <w:ind w:firstLine="709"/>
        <w:jc w:val="both"/>
      </w:pPr>
      <w:proofErr w:type="gramStart"/>
      <w:r w:rsidRPr="00981CFC">
        <w:t>Bảo đảm thiết thực, chất lượng, công khai, minh bạch, hiệu quả.</w:t>
      </w:r>
      <w:proofErr w:type="gramEnd"/>
      <w:r w:rsidRPr="00981CFC">
        <w:t xml:space="preserve"> </w:t>
      </w:r>
    </w:p>
    <w:p w:rsidR="000D569A" w:rsidRPr="00597470" w:rsidRDefault="000D569A" w:rsidP="008C6EE7">
      <w:pPr>
        <w:spacing w:after="120"/>
        <w:ind w:firstLine="699"/>
        <w:jc w:val="both"/>
      </w:pPr>
      <w:r w:rsidRPr="00597470">
        <w:rPr>
          <w:b/>
          <w:bCs/>
        </w:rPr>
        <w:t xml:space="preserve">II. ĐỐI TƯỢNG BỒI DƯỠNG </w:t>
      </w:r>
    </w:p>
    <w:p w:rsidR="000D569A" w:rsidRDefault="00BE19BB" w:rsidP="008C6EE7">
      <w:pPr>
        <w:spacing w:after="120"/>
        <w:ind w:firstLine="710"/>
        <w:jc w:val="both"/>
      </w:pPr>
      <w:r>
        <w:t>C</w:t>
      </w:r>
      <w:r w:rsidRPr="00981CFC">
        <w:t>án bộ quản lý</w:t>
      </w:r>
      <w:r>
        <w:t>,</w:t>
      </w:r>
      <w:r w:rsidRPr="00981CFC">
        <w:t xml:space="preserve"> </w:t>
      </w:r>
      <w:r>
        <w:t>g</w:t>
      </w:r>
      <w:r w:rsidR="000D569A" w:rsidRPr="00981CFC">
        <w:t xml:space="preserve">iáo viên, đang công tác tại các </w:t>
      </w:r>
      <w:r>
        <w:t xml:space="preserve">Trường Tiểu học </w:t>
      </w:r>
      <w:r w:rsidR="00F35DCA">
        <w:t>Võ Thị Sáu</w:t>
      </w:r>
      <w:r>
        <w:t>.</w:t>
      </w:r>
    </w:p>
    <w:p w:rsidR="000D569A" w:rsidRPr="00163EA3" w:rsidRDefault="000D569A" w:rsidP="008C6EE7">
      <w:pPr>
        <w:spacing w:after="120"/>
        <w:ind w:firstLine="710"/>
        <w:jc w:val="both"/>
      </w:pPr>
      <w:r w:rsidRPr="00597470">
        <w:rPr>
          <w:b/>
          <w:bCs/>
        </w:rPr>
        <w:t xml:space="preserve">III. NỘI DUNG, THỜI LƯỢNG BỒI DƯỠNG </w:t>
      </w:r>
    </w:p>
    <w:p w:rsidR="000D569A" w:rsidRPr="00981CFC" w:rsidRDefault="000D569A" w:rsidP="008C6EE7">
      <w:pPr>
        <w:spacing w:after="120"/>
        <w:ind w:firstLine="708"/>
        <w:jc w:val="both"/>
      </w:pPr>
      <w:r w:rsidRPr="00981CFC">
        <w:t xml:space="preserve">Nội dung bồi dưỡng gồm: nội dung theo hướng dẫn của Bộ Giáo dục và Đào tạo (các vụ, cục, dự án, đề án, chương trình… thuộc Bộ Giáo dục và Đào tạo); nội dung của địa phương và các mô-đun tự chọn trong các chương trình BDTX tương ứng với các cấp học do Bộ Giáo dục và Đào tạo ban hành phục vụ cho việc nâng cao năng lực thực hiện chương trình giáo dục phổ thông.  </w:t>
      </w:r>
    </w:p>
    <w:p w:rsidR="000D569A" w:rsidRPr="00597470" w:rsidRDefault="000D569A" w:rsidP="008C6EE7">
      <w:pPr>
        <w:pStyle w:val="Heading2"/>
        <w:spacing w:before="0" w:after="120" w:line="240" w:lineRule="auto"/>
        <w:ind w:left="0" w:firstLine="705"/>
        <w:rPr>
          <w:rFonts w:ascii="Times New Roman" w:hAnsi="Times New Roman" w:cs="Times New Roman"/>
          <w:b/>
          <w:bCs/>
          <w:color w:val="auto"/>
          <w:sz w:val="28"/>
          <w:szCs w:val="28"/>
        </w:rPr>
      </w:pPr>
      <w:r w:rsidRPr="00597470">
        <w:rPr>
          <w:rFonts w:ascii="Times New Roman" w:hAnsi="Times New Roman" w:cs="Times New Roman"/>
          <w:b/>
          <w:bCs/>
          <w:color w:val="auto"/>
          <w:sz w:val="28"/>
          <w:szCs w:val="28"/>
        </w:rPr>
        <w:t>1.</w:t>
      </w:r>
      <w:r w:rsidRPr="00597470">
        <w:rPr>
          <w:rFonts w:ascii="Times New Roman" w:eastAsia="Arial" w:hAnsi="Times New Roman" w:cs="Times New Roman"/>
          <w:b/>
          <w:bCs/>
          <w:color w:val="auto"/>
          <w:sz w:val="28"/>
          <w:szCs w:val="28"/>
        </w:rPr>
        <w:t xml:space="preserve"> </w:t>
      </w:r>
      <w:r w:rsidRPr="00597470">
        <w:rPr>
          <w:rFonts w:ascii="Times New Roman" w:hAnsi="Times New Roman" w:cs="Times New Roman"/>
          <w:b/>
          <w:bCs/>
          <w:color w:val="auto"/>
          <w:sz w:val="28"/>
          <w:szCs w:val="28"/>
        </w:rPr>
        <w:t xml:space="preserve">Nội dung 1 </w:t>
      </w:r>
    </w:p>
    <w:p w:rsidR="000D569A" w:rsidRPr="00981CFC" w:rsidRDefault="000D569A" w:rsidP="008C6EE7">
      <w:pPr>
        <w:spacing w:after="120"/>
        <w:ind w:firstLine="705"/>
        <w:jc w:val="both"/>
      </w:pPr>
      <w:r w:rsidRPr="00981CFC">
        <w:t xml:space="preserve">Nội dung </w:t>
      </w:r>
      <w:proofErr w:type="gramStart"/>
      <w:r w:rsidRPr="00981CFC">
        <w:t>theo</w:t>
      </w:r>
      <w:proofErr w:type="gramEnd"/>
      <w:r w:rsidRPr="00981CFC">
        <w:t xml:space="preserve"> hướng dẫn của Bộ Giáo dục và Đào tạo (nội dung bồi dưỡng 01 gồm 40 tiết/năm học): bồi dưỡng cập nhật kiến thức, kỹ năng chuyên ngành đáp ứng yêu cầu thực hiện nhiệm vụ năm học đối với các cấp học của giáo dục phổ thông. Nội dung bồi dưỡng 01 được Bộ Giáo dục và Đào tạo cung cấp trên hệ thống quản lý học tập trực tuyến </w:t>
      </w:r>
      <w:hyperlink r:id="rId9">
        <w:r w:rsidRPr="00981CFC">
          <w:t>https://taphuan.csdl.edu.vn</w:t>
        </w:r>
      </w:hyperlink>
      <w:hyperlink r:id="rId10">
        <w:r w:rsidRPr="00981CFC">
          <w:t xml:space="preserve"> </w:t>
        </w:r>
      </w:hyperlink>
      <w:proofErr w:type="gramStart"/>
      <w:r w:rsidRPr="00981CFC">
        <w:t>theo</w:t>
      </w:r>
      <w:proofErr w:type="gramEnd"/>
      <w:r w:rsidRPr="00981CFC">
        <w:t xml:space="preserve"> hướng dẫn tại công văn số 1411/NGCBQLGD-PTNGCB.</w:t>
      </w:r>
      <w:r w:rsidRPr="00981CFC">
        <w:rPr>
          <w:b/>
        </w:rPr>
        <w:t xml:space="preserve"> </w:t>
      </w:r>
    </w:p>
    <w:p w:rsidR="000D569A" w:rsidRPr="00597470" w:rsidRDefault="000D569A" w:rsidP="008C6EE7">
      <w:pPr>
        <w:pStyle w:val="Heading2"/>
        <w:spacing w:before="0" w:after="120" w:line="240" w:lineRule="auto"/>
        <w:ind w:left="0" w:firstLine="708"/>
        <w:rPr>
          <w:rFonts w:ascii="Times New Roman" w:hAnsi="Times New Roman" w:cs="Times New Roman"/>
          <w:b/>
          <w:bCs/>
          <w:color w:val="auto"/>
          <w:sz w:val="28"/>
          <w:szCs w:val="28"/>
        </w:rPr>
      </w:pPr>
      <w:r w:rsidRPr="00597470">
        <w:rPr>
          <w:rFonts w:ascii="Times New Roman" w:hAnsi="Times New Roman" w:cs="Times New Roman"/>
          <w:b/>
          <w:bCs/>
          <w:color w:val="auto"/>
          <w:sz w:val="28"/>
          <w:szCs w:val="28"/>
        </w:rPr>
        <w:lastRenderedPageBreak/>
        <w:t>2.</w:t>
      </w:r>
      <w:r w:rsidRPr="00597470">
        <w:rPr>
          <w:rFonts w:ascii="Times New Roman" w:eastAsia="Arial" w:hAnsi="Times New Roman" w:cs="Times New Roman"/>
          <w:b/>
          <w:bCs/>
          <w:color w:val="auto"/>
          <w:sz w:val="28"/>
          <w:szCs w:val="28"/>
        </w:rPr>
        <w:t xml:space="preserve"> </w:t>
      </w:r>
      <w:r w:rsidRPr="00597470">
        <w:rPr>
          <w:rFonts w:ascii="Times New Roman" w:hAnsi="Times New Roman" w:cs="Times New Roman"/>
          <w:b/>
          <w:bCs/>
          <w:color w:val="auto"/>
          <w:sz w:val="28"/>
          <w:szCs w:val="28"/>
        </w:rPr>
        <w:t xml:space="preserve">Nội dung 2 và Nội dung 3 </w:t>
      </w:r>
    </w:p>
    <w:p w:rsidR="000D569A" w:rsidRPr="00981CFC" w:rsidRDefault="000D569A" w:rsidP="008C6EE7">
      <w:pPr>
        <w:spacing w:after="120"/>
        <w:ind w:firstLine="709"/>
        <w:jc w:val="both"/>
      </w:pPr>
      <w:r w:rsidRPr="00981CFC">
        <w:t>Nội dung của địa phương và các mô-đun tự chọn trong các chương trình BDTX tương ứng với các cấp học (nội dung bồi dưỡng 02 và nội dung bồi dưỡng 03 gồm 80 tiết/ năm học), cụ thể:</w:t>
      </w:r>
      <w:r w:rsidRPr="00981CFC">
        <w:rPr>
          <w:b/>
        </w:rPr>
        <w:t xml:space="preserve"> </w:t>
      </w:r>
    </w:p>
    <w:p w:rsidR="000D569A" w:rsidRPr="00981CFC" w:rsidRDefault="000D569A" w:rsidP="008C6EE7">
      <w:pPr>
        <w:spacing w:after="120"/>
        <w:ind w:firstLine="705"/>
        <w:jc w:val="both"/>
      </w:pPr>
      <w:r w:rsidRPr="00981CFC">
        <w:rPr>
          <w:b/>
        </w:rPr>
        <w:t>2.1.</w:t>
      </w:r>
      <w:r w:rsidRPr="00981CFC">
        <w:rPr>
          <w:rFonts w:eastAsia="Arial"/>
          <w:b/>
        </w:rPr>
        <w:t xml:space="preserve"> </w:t>
      </w:r>
      <w:r w:rsidRPr="00981CFC">
        <w:rPr>
          <w:b/>
        </w:rPr>
        <w:t>Nội dung bồi dưỡng thường xuyên cho giáo viên trường Tiểu học</w:t>
      </w:r>
      <w:r w:rsidRPr="00981CFC">
        <w:t xml:space="preserve"> (</w:t>
      </w:r>
      <w:proofErr w:type="gramStart"/>
      <w:r w:rsidRPr="00981CFC">
        <w:t>theo</w:t>
      </w:r>
      <w:proofErr w:type="gramEnd"/>
      <w:r w:rsidRPr="00981CFC">
        <w:t xml:space="preserve"> Thông tư số 17/2019/TT-BGDĐT) </w:t>
      </w:r>
    </w:p>
    <w:tbl>
      <w:tblPr>
        <w:tblStyle w:val="TableGrid0"/>
        <w:tblW w:w="9465" w:type="dxa"/>
        <w:tblInd w:w="0" w:type="dxa"/>
        <w:tblCellMar>
          <w:left w:w="108" w:type="dxa"/>
          <w:right w:w="50" w:type="dxa"/>
        </w:tblCellMar>
        <w:tblLook w:val="04A0" w:firstRow="1" w:lastRow="0" w:firstColumn="1" w:lastColumn="0" w:noHBand="0" w:noVBand="1"/>
      </w:tblPr>
      <w:tblGrid>
        <w:gridCol w:w="670"/>
        <w:gridCol w:w="1347"/>
        <w:gridCol w:w="6665"/>
        <w:gridCol w:w="783"/>
      </w:tblGrid>
      <w:tr w:rsidR="000D569A" w:rsidRPr="00981CFC" w:rsidTr="00AE64B5">
        <w:trPr>
          <w:trHeight w:val="970"/>
        </w:trPr>
        <w:tc>
          <w:tcPr>
            <w:tcW w:w="670"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left="53"/>
              <w:jc w:val="center"/>
            </w:pPr>
            <w:r w:rsidRPr="00981CFC">
              <w:rPr>
                <w:b/>
              </w:rPr>
              <w:t>TT</w:t>
            </w:r>
          </w:p>
        </w:tc>
        <w:tc>
          <w:tcPr>
            <w:tcW w:w="1347"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jc w:val="center"/>
            </w:pPr>
            <w:r w:rsidRPr="00981CFC">
              <w:rPr>
                <w:b/>
              </w:rPr>
              <w:t>Mã mô đun</w:t>
            </w:r>
          </w:p>
        </w:tc>
        <w:tc>
          <w:tcPr>
            <w:tcW w:w="6665"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right="64"/>
              <w:jc w:val="center"/>
            </w:pPr>
            <w:r w:rsidRPr="00981CFC">
              <w:rPr>
                <w:b/>
              </w:rPr>
              <w:t>Tên mô đun</w:t>
            </w:r>
          </w:p>
        </w:tc>
        <w:tc>
          <w:tcPr>
            <w:tcW w:w="783"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right="59"/>
              <w:jc w:val="center"/>
            </w:pPr>
            <w:r w:rsidRPr="00981CFC">
              <w:rPr>
                <w:b/>
              </w:rPr>
              <w:t>Số</w:t>
            </w:r>
          </w:p>
          <w:p w:rsidR="000D569A" w:rsidRPr="00981CFC" w:rsidRDefault="000D569A" w:rsidP="0029432D">
            <w:pPr>
              <w:spacing w:after="120"/>
              <w:ind w:right="59"/>
              <w:jc w:val="center"/>
            </w:pPr>
            <w:r w:rsidRPr="00981CFC">
              <w:rPr>
                <w:b/>
              </w:rPr>
              <w:t>tiết</w:t>
            </w:r>
          </w:p>
        </w:tc>
      </w:tr>
      <w:tr w:rsidR="000D569A" w:rsidRPr="00981CFC" w:rsidTr="00AE64B5">
        <w:trPr>
          <w:trHeight w:val="970"/>
        </w:trPr>
        <w:tc>
          <w:tcPr>
            <w:tcW w:w="670"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right="61"/>
              <w:jc w:val="center"/>
            </w:pPr>
            <w:r w:rsidRPr="00981CFC">
              <w:t>1</w:t>
            </w:r>
          </w:p>
        </w:tc>
        <w:tc>
          <w:tcPr>
            <w:tcW w:w="1347"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jc w:val="center"/>
            </w:pPr>
            <w:r w:rsidRPr="00981CFC">
              <w:t>GVPT 02</w:t>
            </w:r>
          </w:p>
        </w:tc>
        <w:tc>
          <w:tcPr>
            <w:tcW w:w="6665"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jc w:val="both"/>
            </w:pPr>
            <w:r w:rsidRPr="00981CFC">
              <w:t xml:space="preserve">Xây dựng phong cách của giáo viên cơ sở giáo dục phổ thông trong bối cảnh hiện nay </w:t>
            </w:r>
          </w:p>
        </w:tc>
        <w:tc>
          <w:tcPr>
            <w:tcW w:w="783"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right="59"/>
              <w:jc w:val="center"/>
            </w:pPr>
            <w:r w:rsidRPr="00981CFC">
              <w:t>20</w:t>
            </w:r>
          </w:p>
        </w:tc>
      </w:tr>
      <w:tr w:rsidR="000D569A" w:rsidRPr="00981CFC" w:rsidTr="00AE64B5">
        <w:trPr>
          <w:trHeight w:val="610"/>
        </w:trPr>
        <w:tc>
          <w:tcPr>
            <w:tcW w:w="670"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right="61"/>
              <w:jc w:val="center"/>
            </w:pPr>
            <w:r w:rsidRPr="00981CFC">
              <w:t>2</w:t>
            </w:r>
          </w:p>
        </w:tc>
        <w:tc>
          <w:tcPr>
            <w:tcW w:w="1347"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jc w:val="center"/>
            </w:pPr>
            <w:r w:rsidRPr="00981CFC">
              <w:t>GVPT 08</w:t>
            </w:r>
          </w:p>
        </w:tc>
        <w:tc>
          <w:tcPr>
            <w:tcW w:w="6665"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jc w:val="both"/>
            </w:pPr>
            <w:r w:rsidRPr="00981CFC">
              <w:t xml:space="preserve">Xây dựng văn hoá nhà trường trong các cơ sở GDPT </w:t>
            </w:r>
          </w:p>
        </w:tc>
        <w:tc>
          <w:tcPr>
            <w:tcW w:w="783"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right="59"/>
              <w:jc w:val="center"/>
            </w:pPr>
            <w:r w:rsidRPr="00981CFC">
              <w:t>20</w:t>
            </w:r>
          </w:p>
        </w:tc>
      </w:tr>
      <w:tr w:rsidR="000D569A" w:rsidRPr="00981CFC" w:rsidTr="00AE64B5">
        <w:trPr>
          <w:trHeight w:val="972"/>
        </w:trPr>
        <w:tc>
          <w:tcPr>
            <w:tcW w:w="670"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right="61"/>
              <w:jc w:val="center"/>
            </w:pPr>
            <w:r w:rsidRPr="00981CFC">
              <w:t>3</w:t>
            </w:r>
          </w:p>
        </w:tc>
        <w:tc>
          <w:tcPr>
            <w:tcW w:w="1347"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jc w:val="center"/>
            </w:pPr>
            <w:r w:rsidRPr="00981CFC">
              <w:t>GVPT 10</w:t>
            </w:r>
          </w:p>
        </w:tc>
        <w:tc>
          <w:tcPr>
            <w:tcW w:w="6665"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jc w:val="both"/>
            </w:pPr>
            <w:r w:rsidRPr="00981CFC">
              <w:t xml:space="preserve">Thực hiện và xây dựng trường học an toàn, phòng chống bạo lực học đường trong các cơ sở giáo dục phổ thông </w:t>
            </w:r>
          </w:p>
        </w:tc>
        <w:tc>
          <w:tcPr>
            <w:tcW w:w="783"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right="59"/>
              <w:jc w:val="center"/>
            </w:pPr>
            <w:r w:rsidRPr="00981CFC">
              <w:t>40</w:t>
            </w:r>
          </w:p>
        </w:tc>
      </w:tr>
    </w:tbl>
    <w:p w:rsidR="000D569A" w:rsidRDefault="000D569A" w:rsidP="0029432D">
      <w:pPr>
        <w:spacing w:after="120"/>
        <w:ind w:right="-1"/>
        <w:jc w:val="both"/>
        <w:rPr>
          <w:b/>
        </w:rPr>
      </w:pPr>
    </w:p>
    <w:p w:rsidR="000D569A" w:rsidRDefault="000D569A" w:rsidP="0029432D">
      <w:pPr>
        <w:spacing w:after="120"/>
        <w:ind w:right="-1" w:firstLine="710"/>
        <w:jc w:val="both"/>
      </w:pPr>
      <w:r w:rsidRPr="00981CFC">
        <w:rPr>
          <w:b/>
        </w:rPr>
        <w:t>2.2.</w:t>
      </w:r>
      <w:r w:rsidRPr="00981CFC">
        <w:rPr>
          <w:rFonts w:eastAsia="Arial"/>
          <w:b/>
        </w:rPr>
        <w:t xml:space="preserve"> </w:t>
      </w:r>
      <w:r w:rsidRPr="00981CFC">
        <w:rPr>
          <w:b/>
        </w:rPr>
        <w:t>Nội dung bồi dưỡng thường xuyên cho cán bộ quản lý trường Tiểu học</w:t>
      </w:r>
      <w:r>
        <w:rPr>
          <w:b/>
        </w:rPr>
        <w:t xml:space="preserve"> </w:t>
      </w:r>
      <w:r w:rsidRPr="00981CFC">
        <w:t>(</w:t>
      </w:r>
      <w:proofErr w:type="gramStart"/>
      <w:r w:rsidRPr="00981CFC">
        <w:t>theo</w:t>
      </w:r>
      <w:proofErr w:type="gramEnd"/>
      <w:r w:rsidRPr="00981CFC">
        <w:t xml:space="preserve"> Thông tư số 18/2019/TT-BGDĐT) </w:t>
      </w:r>
    </w:p>
    <w:tbl>
      <w:tblPr>
        <w:tblStyle w:val="TableGrid0"/>
        <w:tblW w:w="9465" w:type="dxa"/>
        <w:tblInd w:w="0" w:type="dxa"/>
        <w:tblCellMar>
          <w:left w:w="108" w:type="dxa"/>
          <w:right w:w="96" w:type="dxa"/>
        </w:tblCellMar>
        <w:tblLook w:val="04A0" w:firstRow="1" w:lastRow="0" w:firstColumn="1" w:lastColumn="0" w:noHBand="0" w:noVBand="1"/>
      </w:tblPr>
      <w:tblGrid>
        <w:gridCol w:w="670"/>
        <w:gridCol w:w="1347"/>
        <w:gridCol w:w="6665"/>
        <w:gridCol w:w="783"/>
      </w:tblGrid>
      <w:tr w:rsidR="000D569A" w:rsidRPr="00981CFC" w:rsidTr="00AE64B5">
        <w:trPr>
          <w:trHeight w:val="970"/>
        </w:trPr>
        <w:tc>
          <w:tcPr>
            <w:tcW w:w="670"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left="53"/>
              <w:jc w:val="center"/>
            </w:pPr>
            <w:r w:rsidRPr="00981CFC">
              <w:rPr>
                <w:b/>
              </w:rPr>
              <w:t>TT</w:t>
            </w:r>
          </w:p>
        </w:tc>
        <w:tc>
          <w:tcPr>
            <w:tcW w:w="1347"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jc w:val="center"/>
            </w:pPr>
            <w:r w:rsidRPr="00981CFC">
              <w:rPr>
                <w:b/>
              </w:rPr>
              <w:t>Mã mô đun</w:t>
            </w:r>
          </w:p>
        </w:tc>
        <w:tc>
          <w:tcPr>
            <w:tcW w:w="6665"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right="17"/>
              <w:jc w:val="center"/>
            </w:pPr>
            <w:r w:rsidRPr="00981CFC">
              <w:rPr>
                <w:b/>
              </w:rPr>
              <w:t>Tên mô đun</w:t>
            </w:r>
          </w:p>
        </w:tc>
        <w:tc>
          <w:tcPr>
            <w:tcW w:w="783"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right="12"/>
              <w:jc w:val="center"/>
            </w:pPr>
            <w:r w:rsidRPr="00981CFC">
              <w:rPr>
                <w:b/>
              </w:rPr>
              <w:t>Số</w:t>
            </w:r>
          </w:p>
          <w:p w:rsidR="000D569A" w:rsidRPr="00981CFC" w:rsidRDefault="000D569A" w:rsidP="0029432D">
            <w:pPr>
              <w:spacing w:after="120"/>
              <w:ind w:right="12"/>
              <w:jc w:val="center"/>
            </w:pPr>
            <w:r w:rsidRPr="00981CFC">
              <w:rPr>
                <w:b/>
              </w:rPr>
              <w:t>tiết</w:t>
            </w:r>
          </w:p>
        </w:tc>
      </w:tr>
      <w:tr w:rsidR="000D569A" w:rsidRPr="00981CFC" w:rsidTr="00AE64B5">
        <w:trPr>
          <w:trHeight w:val="610"/>
        </w:trPr>
        <w:tc>
          <w:tcPr>
            <w:tcW w:w="670"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right="14"/>
              <w:jc w:val="center"/>
            </w:pPr>
            <w:r w:rsidRPr="00981CFC">
              <w:t>1</w:t>
            </w:r>
          </w:p>
        </w:tc>
        <w:tc>
          <w:tcPr>
            <w:tcW w:w="1347"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jc w:val="center"/>
            </w:pPr>
            <w:r w:rsidRPr="00981CFC">
              <w:t>QLPT 05</w:t>
            </w:r>
          </w:p>
        </w:tc>
        <w:tc>
          <w:tcPr>
            <w:tcW w:w="6665"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jc w:val="both"/>
            </w:pPr>
            <w:r w:rsidRPr="00981CFC">
              <w:t xml:space="preserve">Quản trị hoạt động dạy học, giáo dục trong nhà trường </w:t>
            </w:r>
          </w:p>
        </w:tc>
        <w:tc>
          <w:tcPr>
            <w:tcW w:w="783"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right="12"/>
              <w:jc w:val="center"/>
            </w:pPr>
            <w:r w:rsidRPr="00981CFC">
              <w:t>40</w:t>
            </w:r>
          </w:p>
        </w:tc>
      </w:tr>
      <w:tr w:rsidR="000D569A" w:rsidRPr="00981CFC" w:rsidTr="00AE64B5">
        <w:trPr>
          <w:trHeight w:val="610"/>
        </w:trPr>
        <w:tc>
          <w:tcPr>
            <w:tcW w:w="670"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right="14"/>
              <w:jc w:val="center"/>
            </w:pPr>
            <w:r w:rsidRPr="00981CFC">
              <w:t>2</w:t>
            </w:r>
          </w:p>
        </w:tc>
        <w:tc>
          <w:tcPr>
            <w:tcW w:w="1347"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jc w:val="center"/>
            </w:pPr>
            <w:r w:rsidRPr="00981CFC">
              <w:t>QLPT 06</w:t>
            </w:r>
          </w:p>
        </w:tc>
        <w:tc>
          <w:tcPr>
            <w:tcW w:w="6665"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jc w:val="both"/>
            </w:pPr>
            <w:r w:rsidRPr="00981CFC">
              <w:t xml:space="preserve">Quản trị nhân sự trong nhà trường </w:t>
            </w:r>
          </w:p>
        </w:tc>
        <w:tc>
          <w:tcPr>
            <w:tcW w:w="783" w:type="dxa"/>
            <w:tcBorders>
              <w:top w:val="single" w:sz="4" w:space="0" w:color="000000"/>
              <w:left w:val="single" w:sz="4" w:space="0" w:color="000000"/>
              <w:bottom w:val="single" w:sz="4" w:space="0" w:color="000000"/>
              <w:right w:val="single" w:sz="4" w:space="0" w:color="000000"/>
            </w:tcBorders>
            <w:vAlign w:val="center"/>
          </w:tcPr>
          <w:p w:rsidR="000D569A" w:rsidRPr="00981CFC" w:rsidRDefault="000D569A" w:rsidP="0029432D">
            <w:pPr>
              <w:spacing w:after="120"/>
              <w:ind w:right="12"/>
              <w:jc w:val="center"/>
            </w:pPr>
            <w:r w:rsidRPr="00981CFC">
              <w:t>40</w:t>
            </w:r>
          </w:p>
        </w:tc>
      </w:tr>
    </w:tbl>
    <w:p w:rsidR="000D569A" w:rsidRDefault="000D569A" w:rsidP="008C6EE7">
      <w:pPr>
        <w:pStyle w:val="Heading2"/>
        <w:spacing w:before="0" w:after="120" w:line="240" w:lineRule="auto"/>
        <w:ind w:left="0" w:firstLine="720"/>
        <w:rPr>
          <w:rFonts w:ascii="Times New Roman" w:hAnsi="Times New Roman" w:cs="Times New Roman"/>
          <w:color w:val="auto"/>
          <w:sz w:val="28"/>
          <w:szCs w:val="28"/>
        </w:rPr>
      </w:pPr>
      <w:r w:rsidRPr="00981CFC">
        <w:rPr>
          <w:rFonts w:ascii="Times New Roman" w:hAnsi="Times New Roman" w:cs="Times New Roman"/>
          <w:b/>
          <w:bCs/>
          <w:color w:val="auto"/>
          <w:sz w:val="28"/>
          <w:szCs w:val="28"/>
        </w:rPr>
        <w:t>IV. PHƯƠNG PHÁP VÀ HÌNH THỨC TỔ CHỨC BỒI DƯỠNG THƯỜNG XUYÊN</w:t>
      </w:r>
      <w:r w:rsidRPr="00981CFC">
        <w:rPr>
          <w:rFonts w:ascii="Times New Roman" w:hAnsi="Times New Roman" w:cs="Times New Roman"/>
          <w:color w:val="auto"/>
          <w:sz w:val="28"/>
          <w:szCs w:val="28"/>
        </w:rPr>
        <w:t xml:space="preserve">               </w:t>
      </w:r>
    </w:p>
    <w:p w:rsidR="000D569A" w:rsidRPr="00981CFC" w:rsidRDefault="000D569A" w:rsidP="008C6EE7">
      <w:pPr>
        <w:pStyle w:val="Heading2"/>
        <w:spacing w:before="0" w:after="120" w:line="240" w:lineRule="auto"/>
        <w:ind w:left="0" w:firstLine="720"/>
        <w:rPr>
          <w:rFonts w:ascii="Times New Roman" w:hAnsi="Times New Roman" w:cs="Times New Roman"/>
          <w:b/>
          <w:bCs/>
          <w:color w:val="auto"/>
          <w:sz w:val="28"/>
          <w:szCs w:val="28"/>
        </w:rPr>
      </w:pPr>
      <w:r w:rsidRPr="00981CFC">
        <w:rPr>
          <w:rFonts w:ascii="Times New Roman" w:hAnsi="Times New Roman" w:cs="Times New Roman"/>
          <w:b/>
          <w:bCs/>
          <w:color w:val="auto"/>
          <w:sz w:val="28"/>
          <w:szCs w:val="28"/>
        </w:rPr>
        <w:t xml:space="preserve">1. Phương pháp bồi dưỡng thường xuyên </w:t>
      </w:r>
    </w:p>
    <w:p w:rsidR="000D569A" w:rsidRDefault="000D569A" w:rsidP="008C6EE7">
      <w:pPr>
        <w:spacing w:after="120"/>
        <w:jc w:val="both"/>
      </w:pPr>
      <w:r w:rsidRPr="00981CFC">
        <w:t xml:space="preserve">           Thực hiện bồi dưỡng bằng phương pháp tích cực, tăng cường tự học, phát huy tính tích cực, chủ động và tư duy sáng tạo của giáo viên, cán bộ quản lý; tăng cường thực hành tại cơ sở giáo dục mầm non, cơ sở giáo dục phổ thông và trung tâm giáo dục thường xuyên; thảo luận, trao đổi, chia sẻ thông tin, kiến thức và kinh nghiệm giữa báo cáo viên với giáo viên và cán bộ quản lý, giữa giáo viên với giáo viên và giữa cán bộ quản lý với nhau. </w:t>
      </w:r>
    </w:p>
    <w:p w:rsidR="000D569A" w:rsidRPr="00597470" w:rsidRDefault="000D569A" w:rsidP="008C6EE7">
      <w:pPr>
        <w:spacing w:after="120"/>
        <w:ind w:firstLine="720"/>
        <w:jc w:val="both"/>
        <w:rPr>
          <w:b/>
          <w:bCs/>
        </w:rPr>
      </w:pPr>
      <w:r w:rsidRPr="00597470">
        <w:rPr>
          <w:b/>
          <w:bCs/>
        </w:rPr>
        <w:t xml:space="preserve">2. Hình thức tổ chức bồi dưỡng thường xuyên </w:t>
      </w:r>
    </w:p>
    <w:p w:rsidR="000D569A" w:rsidRDefault="000D569A" w:rsidP="008C6EE7">
      <w:pPr>
        <w:spacing w:after="120"/>
        <w:ind w:firstLine="720"/>
        <w:jc w:val="both"/>
      </w:pPr>
      <w:r w:rsidRPr="00981CFC">
        <w:t xml:space="preserve">Hình thức tổ chức bồi dưỡng thường xuyên, liên tục thông qua Hệ thống quản lý học tập trực tuyến (LMS) bảo đảm các tiêu chuẩn kỹ thuật theo quy định của Bộ GDĐT (nhất là các LMS đã được kết nối với Hệ thống TEMIS để thuận tiện trong </w:t>
      </w:r>
      <w:r w:rsidRPr="00981CFC">
        <w:lastRenderedPageBreak/>
        <w:t xml:space="preserve">việc quản lý, theo dõi và báo cáo TEMIS), đồng thời kết hợp với hoạt động sinh hoạt chuyên môn có sự hỗ trợ của đội ngũ cốt cán. Tổ chức bồi dưỡng nội dung 02 và nội dung 03 </w:t>
      </w:r>
      <w:proofErr w:type="gramStart"/>
      <w:r w:rsidRPr="00981CFC">
        <w:t>theo</w:t>
      </w:r>
      <w:proofErr w:type="gramEnd"/>
      <w:r w:rsidRPr="00981CFC">
        <w:t xml:space="preserve"> hình thức kết hợp trực tiếp và trực tuyến trên hệ thống quản lý học tập trực tuyến </w:t>
      </w:r>
      <w:hyperlink r:id="rId11">
        <w:r w:rsidRPr="00981CFC">
          <w:t>https://taphuan.csdl.edu.vn</w:t>
        </w:r>
      </w:hyperlink>
      <w:hyperlink r:id="rId12">
        <w:r w:rsidRPr="00981CFC">
          <w:t>.</w:t>
        </w:r>
      </w:hyperlink>
      <w:r w:rsidRPr="00981CFC">
        <w:t xml:space="preserve"> </w:t>
      </w:r>
    </w:p>
    <w:p w:rsidR="000D569A" w:rsidRPr="00981CFC" w:rsidRDefault="000D569A" w:rsidP="008C6EE7">
      <w:pPr>
        <w:spacing w:after="120"/>
        <w:ind w:firstLine="720"/>
        <w:jc w:val="both"/>
        <w:rPr>
          <w:b/>
          <w:bCs/>
        </w:rPr>
      </w:pPr>
      <w:r w:rsidRPr="00981CFC">
        <w:rPr>
          <w:b/>
          <w:bCs/>
        </w:rPr>
        <w:t xml:space="preserve">V. ĐÁNH GIÁ VÀ XẾP LOẠI KẾT QUẢ BỒI DƯỠNG THƯỜNG XUYÊN         </w:t>
      </w:r>
    </w:p>
    <w:p w:rsidR="000D569A" w:rsidRDefault="000D569A" w:rsidP="008C6EE7">
      <w:pPr>
        <w:spacing w:after="120"/>
        <w:ind w:firstLine="720"/>
        <w:jc w:val="both"/>
        <w:rPr>
          <w:b/>
          <w:bCs/>
        </w:rPr>
      </w:pPr>
      <w:r w:rsidRPr="00981CFC">
        <w:rPr>
          <w:b/>
          <w:bCs/>
        </w:rPr>
        <w:t xml:space="preserve">1. Đánh giá bồi dưỡng thường xuyên  </w:t>
      </w:r>
    </w:p>
    <w:p w:rsidR="000D569A" w:rsidRDefault="000D569A" w:rsidP="008C6EE7">
      <w:pPr>
        <w:spacing w:after="120"/>
        <w:ind w:firstLine="720"/>
        <w:jc w:val="both"/>
        <w:rPr>
          <w:b/>
          <w:bCs/>
        </w:rPr>
      </w:pPr>
      <w:r w:rsidRPr="00981CFC">
        <w:t>Đánh giá việc vận dụng kiến thức bồi dưỡng thường xuyên vào thực tiễn dạy học, giáo dục trẻ em, học sinh, học viên; thực tiễn quản lý cơ sở giáo dục phổ thông Đánh giá cần kết hợp giữa đánh giá thường xuyên với đánh giá định kì bằng nhiều phương pháp, hình thức phù hợp thông qua bài kiểm tra, bài tập nghiên cứu, bài thu hoạch bảo đảm về mục tiêu, yêu cầu cần đạt, nội dung Chương trình bồi dưỡng thường xuyên, phù hợp với thực tiễn và các quy định tại Quy chế bồi dưỡng thường xuyên theo Thông tư số 19/2019/TTBGDĐT, được sửa đổi, bổ sung tại Thông tư</w:t>
      </w:r>
      <w:r w:rsidRPr="00981CFC">
        <w:rPr>
          <w:i/>
        </w:rPr>
        <w:t xml:space="preserve"> </w:t>
      </w:r>
      <w:r w:rsidRPr="00981CFC">
        <w:t xml:space="preserve">số 17/2022/TT-BGDĐT.  </w:t>
      </w:r>
    </w:p>
    <w:p w:rsidR="000D569A" w:rsidRDefault="000D569A" w:rsidP="008C6EE7">
      <w:pPr>
        <w:spacing w:after="120"/>
        <w:ind w:firstLine="720"/>
        <w:jc w:val="both"/>
      </w:pPr>
      <w:r w:rsidRPr="00981CFC">
        <w:t xml:space="preserve">Các bài kiểm tra, bài tập nghiên cứu, bài </w:t>
      </w:r>
      <w:proofErr w:type="gramStart"/>
      <w:r w:rsidRPr="00981CFC">
        <w:t>thu</w:t>
      </w:r>
      <w:proofErr w:type="gramEnd"/>
      <w:r w:rsidRPr="00981CFC">
        <w:t xml:space="preserve"> hoạch được chấm theo thang điểm 10 (mười) và được xếp loại đạt yêu cầu nếu đạt điểm 5 (năm) trở lên. </w:t>
      </w:r>
    </w:p>
    <w:p w:rsidR="000D569A" w:rsidRDefault="000D569A" w:rsidP="008C6EE7">
      <w:pPr>
        <w:spacing w:after="120"/>
        <w:ind w:firstLine="720"/>
        <w:jc w:val="both"/>
        <w:rPr>
          <w:b/>
          <w:bCs/>
        </w:rPr>
      </w:pPr>
      <w:r w:rsidRPr="00981CFC">
        <w:rPr>
          <w:b/>
          <w:bCs/>
        </w:rPr>
        <w:t xml:space="preserve">2. Xếp loại kết quả bồi dưỡng thường xuyên </w:t>
      </w:r>
    </w:p>
    <w:p w:rsidR="000D569A" w:rsidRDefault="000D569A" w:rsidP="008C6EE7">
      <w:pPr>
        <w:spacing w:after="120"/>
        <w:ind w:firstLine="720"/>
        <w:jc w:val="both"/>
        <w:rPr>
          <w:b/>
          <w:bCs/>
        </w:rPr>
      </w:pPr>
      <w:r w:rsidRPr="00597470">
        <w:rPr>
          <w:b/>
          <w:bCs/>
        </w:rPr>
        <w:t>a) Hoàn thành kế hoạch bồi dưỡng thường xuyên:</w:t>
      </w:r>
      <w:r w:rsidRPr="00981CFC">
        <w:t xml:space="preserve"> Giáo viên, cán bộ quản lý được xếp loại hoàn thành kế hoạch bồi dưỡng thường xuyên khi thực hiện đầy đủ quy định của các khóa bồi dưỡng trong năm học, hoàn thành đầy đủ các bài kiểm tra, bài tập nghiên cứu, bài thu hoạch với kết quả đạt yêu cầu theo quy định tại khoản 2 Điều 11 Thông tư số 19/2019/TT-BGDĐT, được sửa đổi, bổ sung tại Thông tư</w:t>
      </w:r>
      <w:r w:rsidRPr="00981CFC">
        <w:rPr>
          <w:i/>
        </w:rPr>
        <w:t xml:space="preserve"> </w:t>
      </w:r>
      <w:r w:rsidRPr="00981CFC">
        <w:t xml:space="preserve">số 17/2022/TTBGDĐT. </w:t>
      </w:r>
    </w:p>
    <w:p w:rsidR="000D569A" w:rsidRDefault="000D569A" w:rsidP="008C6EE7">
      <w:pPr>
        <w:spacing w:after="120"/>
        <w:ind w:firstLine="720"/>
        <w:jc w:val="both"/>
      </w:pPr>
      <w:r>
        <w:rPr>
          <w:b/>
          <w:bCs/>
        </w:rPr>
        <w:t xml:space="preserve">b) </w:t>
      </w:r>
      <w:r w:rsidRPr="00597470">
        <w:rPr>
          <w:b/>
          <w:bCs/>
        </w:rPr>
        <w:t>Không hoàn thành kế hoạch bồi dưỡng thường xuyên:</w:t>
      </w:r>
      <w:r w:rsidRPr="00981CFC">
        <w:t xml:space="preserve"> Giáo viên, cán bộ quản lý không đáp ứng được các yêu cầu theo quy định tại điểm a khoản 3 Điều 11 Thông tư số 19/2019/TT-BGDĐT, được sửa đổi, bổ sung tại Thông tư</w:t>
      </w:r>
      <w:r w:rsidRPr="00981CFC">
        <w:rPr>
          <w:i/>
        </w:rPr>
        <w:t xml:space="preserve"> </w:t>
      </w:r>
      <w:r w:rsidRPr="00981CFC">
        <w:t xml:space="preserve">số 17/2022/TT-BGDĐT. </w:t>
      </w:r>
    </w:p>
    <w:p w:rsidR="000D569A" w:rsidRDefault="000D569A" w:rsidP="008C6EE7">
      <w:pPr>
        <w:spacing w:after="120"/>
        <w:ind w:firstLine="720"/>
        <w:jc w:val="both"/>
        <w:rPr>
          <w:b/>
          <w:bCs/>
        </w:rPr>
      </w:pPr>
      <w:r w:rsidRPr="00981CFC">
        <w:rPr>
          <w:b/>
          <w:bCs/>
        </w:rPr>
        <w:t xml:space="preserve">3. Sử dụng kết quả bồi dưỡng thường xuyên </w:t>
      </w:r>
    </w:p>
    <w:p w:rsidR="000D569A" w:rsidRDefault="000D569A" w:rsidP="008C6EE7">
      <w:pPr>
        <w:spacing w:after="120"/>
        <w:ind w:firstLine="720"/>
        <w:jc w:val="both"/>
      </w:pPr>
      <w:r w:rsidRPr="00981CFC">
        <w:t xml:space="preserve">Kết quả đánh giá, xếp loại bồi dưỡng thường xuyên được lưu vào hồ sơ và là căn cứ thực hiện chế độ, chính sách bồi dưỡng phát triển nghề nghiệp và sử dụng giáo viên, cán bộ quản lý. </w:t>
      </w:r>
    </w:p>
    <w:p w:rsidR="000D569A" w:rsidRDefault="000D569A" w:rsidP="008C6EE7">
      <w:pPr>
        <w:spacing w:after="120"/>
        <w:ind w:firstLine="720"/>
        <w:jc w:val="both"/>
        <w:rPr>
          <w:b/>
          <w:bCs/>
        </w:rPr>
      </w:pPr>
      <w:r w:rsidRPr="00981CFC">
        <w:rPr>
          <w:b/>
          <w:bCs/>
        </w:rPr>
        <w:t xml:space="preserve">4. Công nhận hoàn thành kế hoạch bồi dưỡng thường xuyên </w:t>
      </w:r>
    </w:p>
    <w:p w:rsidR="000D569A" w:rsidRDefault="000D569A" w:rsidP="008C6EE7">
      <w:pPr>
        <w:spacing w:after="120"/>
        <w:ind w:firstLine="720"/>
        <w:jc w:val="both"/>
      </w:pPr>
      <w:r w:rsidRPr="00981CFC">
        <w:t xml:space="preserve">Việc công nhận hoàn thành kế hoạch bồi dưỡng thường xuyên thực hiện </w:t>
      </w:r>
      <w:proofErr w:type="gramStart"/>
      <w:r w:rsidRPr="00981CFC">
        <w:t>theo</w:t>
      </w:r>
      <w:proofErr w:type="gramEnd"/>
      <w:r w:rsidRPr="00981CFC">
        <w:t xml:space="preserve"> quy định tại Điều 12 Thông tư số 19/2019/TT-BGDĐT, được sửa đổi, bổ sung tại Thông tư</w:t>
      </w:r>
      <w:r w:rsidRPr="00981CFC">
        <w:rPr>
          <w:i/>
        </w:rPr>
        <w:t xml:space="preserve"> </w:t>
      </w:r>
      <w:r w:rsidRPr="00981CFC">
        <w:t xml:space="preserve">số 17/2022/TT-BGDĐT. </w:t>
      </w:r>
    </w:p>
    <w:p w:rsidR="000D569A" w:rsidRDefault="000D569A" w:rsidP="008C6EE7">
      <w:pPr>
        <w:spacing w:after="120"/>
        <w:ind w:firstLine="710"/>
        <w:jc w:val="both"/>
        <w:rPr>
          <w:b/>
          <w:bCs/>
        </w:rPr>
      </w:pPr>
      <w:r w:rsidRPr="003342C7">
        <w:rPr>
          <w:b/>
          <w:bCs/>
        </w:rPr>
        <w:t>VI. KINH PHÍ BỒI DƯỠNG THƯỜNG XUYÊN</w:t>
      </w:r>
    </w:p>
    <w:p w:rsidR="000D569A" w:rsidRPr="003342C7" w:rsidRDefault="000D569A" w:rsidP="008C6EE7">
      <w:pPr>
        <w:spacing w:after="120"/>
        <w:ind w:firstLine="720"/>
        <w:jc w:val="both"/>
      </w:pPr>
      <w:r w:rsidRPr="003342C7">
        <w:t xml:space="preserve">Kinh phí BDTX: 1.050.000 đồng/học viên. </w:t>
      </w:r>
    </w:p>
    <w:p w:rsidR="000D569A" w:rsidRPr="003342C7" w:rsidRDefault="000D569A" w:rsidP="008C6EE7">
      <w:pPr>
        <w:pStyle w:val="Heading2"/>
        <w:spacing w:before="0" w:after="120" w:line="240" w:lineRule="auto"/>
        <w:ind w:left="0" w:firstLine="725"/>
        <w:rPr>
          <w:rFonts w:ascii="Times New Roman" w:hAnsi="Times New Roman" w:cs="Times New Roman"/>
          <w:b/>
          <w:bCs/>
          <w:color w:val="auto"/>
          <w:sz w:val="28"/>
          <w:szCs w:val="28"/>
        </w:rPr>
      </w:pPr>
      <w:r w:rsidRPr="003342C7">
        <w:rPr>
          <w:rFonts w:ascii="Times New Roman" w:hAnsi="Times New Roman" w:cs="Times New Roman"/>
          <w:color w:val="auto"/>
          <w:sz w:val="28"/>
          <w:szCs w:val="28"/>
        </w:rPr>
        <w:lastRenderedPageBreak/>
        <w:t xml:space="preserve">Nguồn kinh phí: kinh phí BDTX được dự toán trong kinh phí chi thường xuyên hằng năm của đơn vị, từ kinh phí hỗ trợ của các chương trình, dự án hoặc từ các nguồn khác theo quy định của pháp luật (nếu có) theo quy định tại Thông tư số 19/2019/TTBGDĐT. </w:t>
      </w:r>
    </w:p>
    <w:p w:rsidR="000D569A" w:rsidRDefault="000D569A" w:rsidP="0029432D">
      <w:pPr>
        <w:spacing w:after="120"/>
        <w:ind w:firstLine="720"/>
        <w:jc w:val="both"/>
      </w:pPr>
      <w:r w:rsidRPr="009A63E3">
        <w:rPr>
          <w:b/>
        </w:rPr>
        <w:t>VII. TỔ CHỨC THỰC HIỆN</w:t>
      </w:r>
      <w:r w:rsidRPr="009A63E3">
        <w:t xml:space="preserve"> </w:t>
      </w:r>
    </w:p>
    <w:p w:rsidR="000D569A" w:rsidRDefault="000D569A" w:rsidP="0029432D">
      <w:pPr>
        <w:spacing w:after="120"/>
        <w:ind w:firstLine="720"/>
        <w:jc w:val="both"/>
        <w:rPr>
          <w:b/>
        </w:rPr>
      </w:pPr>
      <w:r w:rsidRPr="008B304E">
        <w:rPr>
          <w:b/>
        </w:rPr>
        <w:t>1. Hiệu trưởng</w:t>
      </w:r>
    </w:p>
    <w:p w:rsidR="000D569A" w:rsidRDefault="000D569A" w:rsidP="0029432D">
      <w:pPr>
        <w:spacing w:after="120"/>
        <w:ind w:firstLine="720"/>
        <w:jc w:val="both"/>
      </w:pPr>
      <w:r w:rsidRPr="008B304E">
        <w:t xml:space="preserve">- </w:t>
      </w:r>
      <w:r>
        <w:t>Xây dựng</w:t>
      </w:r>
      <w:r w:rsidRPr="008B304E">
        <w:t xml:space="preserve"> Kế hoạch </w:t>
      </w:r>
      <w:r>
        <w:t xml:space="preserve">BDTX của đơn vị. Tạo điều kiện về thời gian, địa điểm, cơ sở vật chất trang thiết bị cho công tác BDTX; dự trù kinh phí để thực hiện BDTX </w:t>
      </w:r>
      <w:proofErr w:type="gramStart"/>
      <w:r>
        <w:t>theo</w:t>
      </w:r>
      <w:proofErr w:type="gramEnd"/>
      <w:r>
        <w:t xml:space="preserve"> quy định</w:t>
      </w:r>
      <w:r w:rsidRPr="008B304E">
        <w:t>.</w:t>
      </w:r>
    </w:p>
    <w:p w:rsidR="000D569A" w:rsidRDefault="000D569A" w:rsidP="0029432D">
      <w:pPr>
        <w:spacing w:after="120"/>
        <w:ind w:firstLine="720"/>
        <w:jc w:val="both"/>
      </w:pPr>
      <w:r>
        <w:t xml:space="preserve">- Thực hiện báo cáo công tác BDTX cho Phòng VH-XH (sau khi kết thúc năm học). </w:t>
      </w:r>
      <w:proofErr w:type="gramStart"/>
      <w:r>
        <w:t>Ngoài ra thực hiện báo cáo đột xuất khi có yêu cầu.</w:t>
      </w:r>
      <w:proofErr w:type="gramEnd"/>
    </w:p>
    <w:p w:rsidR="00BE558D" w:rsidRPr="00BE558D" w:rsidRDefault="00BE558D" w:rsidP="00BE558D">
      <w:pPr>
        <w:pStyle w:val="Vnbnnidung20"/>
        <w:numPr>
          <w:ilvl w:val="0"/>
          <w:numId w:val="17"/>
        </w:numPr>
        <w:shd w:val="clear" w:color="auto" w:fill="auto"/>
        <w:tabs>
          <w:tab w:val="left" w:pos="728"/>
        </w:tabs>
        <w:spacing w:before="120" w:after="120" w:line="320" w:lineRule="exact"/>
        <w:ind w:right="-211" w:firstLine="520"/>
        <w:rPr>
          <w:rFonts w:ascii="Times New Roman" w:hAnsi="Times New Roman"/>
          <w:sz w:val="28"/>
          <w:szCs w:val="28"/>
        </w:rPr>
      </w:pPr>
      <w:r w:rsidRPr="00BE558D">
        <w:rPr>
          <w:rFonts w:ascii="Times New Roman" w:hAnsi="Times New Roman"/>
          <w:sz w:val="28"/>
          <w:szCs w:val="28"/>
        </w:rPr>
        <w:t xml:space="preserve">CBQL, GV đăng nhập vào hệ thống quản lý học tập trực tuyến </w:t>
      </w:r>
      <w:hyperlink r:id="rId13" w:history="1">
        <w:r w:rsidRPr="00BE558D">
          <w:rPr>
            <w:rStyle w:val="Hyperlink"/>
            <w:rFonts w:ascii="Times New Roman" w:hAnsi="Times New Roman"/>
            <w:sz w:val="28"/>
            <w:szCs w:val="28"/>
            <w:lang w:bidi="en-US"/>
          </w:rPr>
          <w:t>https://taphuan.csdl.edu.vn</w:t>
        </w:r>
      </w:hyperlink>
      <w:r w:rsidRPr="00BE558D">
        <w:rPr>
          <w:rFonts w:ascii="Times New Roman" w:hAnsi="Times New Roman"/>
          <w:sz w:val="28"/>
          <w:szCs w:val="28"/>
          <w:lang w:bidi="en-US"/>
        </w:rPr>
        <w:t xml:space="preserve">, </w:t>
      </w:r>
      <w:r w:rsidRPr="00BE558D">
        <w:rPr>
          <w:rFonts w:ascii="Times New Roman" w:hAnsi="Times New Roman"/>
          <w:sz w:val="28"/>
          <w:szCs w:val="28"/>
        </w:rPr>
        <w:t xml:space="preserve">vào mục “Đăng ký tham gia BDTX”, tích chọn học viên để đăng ký tham gia học. Thời hạn đăng ký: </w:t>
      </w:r>
      <w:r w:rsidRPr="00BE558D">
        <w:rPr>
          <w:rStyle w:val="Vnbnnidung2Inm"/>
          <w:sz w:val="28"/>
          <w:szCs w:val="28"/>
        </w:rPr>
        <w:t>trước ngày 20 tháng 10 năm 2025</w:t>
      </w:r>
      <w:r w:rsidRPr="00BE558D">
        <w:rPr>
          <w:rFonts w:ascii="Times New Roman" w:hAnsi="Times New Roman"/>
          <w:sz w:val="28"/>
          <w:szCs w:val="28"/>
        </w:rPr>
        <w:t>.</w:t>
      </w:r>
    </w:p>
    <w:p w:rsidR="00BE558D" w:rsidRPr="00BE558D" w:rsidRDefault="00BE558D" w:rsidP="00BE558D">
      <w:pPr>
        <w:spacing w:before="120" w:after="120" w:line="320" w:lineRule="exact"/>
        <w:ind w:right="-211" w:firstLine="540"/>
        <w:jc w:val="both"/>
        <w:rPr>
          <w:color w:val="000000" w:themeColor="text1"/>
        </w:rPr>
      </w:pPr>
      <w:r w:rsidRPr="00BE558D">
        <w:rPr>
          <w:color w:val="000000" w:themeColor="text1"/>
        </w:rPr>
        <w:t>- Hướng dẫn và cung cấp tài liệu tập huấn bồi dưỡng cho cán bộ quản lý và giáo viên đối với các chuyên đề tự học, tự nghiên cứu để hoàn thành công tác bồi dưỡng hè và bồi dưỡng thường xuyên trong năm học.</w:t>
      </w:r>
    </w:p>
    <w:p w:rsidR="000D569A" w:rsidRDefault="000D569A" w:rsidP="0029432D">
      <w:pPr>
        <w:spacing w:after="120"/>
        <w:ind w:firstLine="720"/>
        <w:jc w:val="both"/>
      </w:pPr>
      <w:r w:rsidRPr="008B304E">
        <w:t xml:space="preserve">- Duyệt kế hoạch </w:t>
      </w:r>
      <w:r>
        <w:t xml:space="preserve">bồi dưỡng </w:t>
      </w:r>
      <w:r w:rsidRPr="008B304E">
        <w:t>thường xuyên của bộ phận chuyên môn, giáo viên và triển khai thực hiện.</w:t>
      </w:r>
    </w:p>
    <w:p w:rsidR="00BE558D" w:rsidRPr="00AF60E0" w:rsidRDefault="00BE558D" w:rsidP="00BE558D">
      <w:pPr>
        <w:spacing w:before="120" w:after="120" w:line="320" w:lineRule="exact"/>
        <w:ind w:right="-234" w:firstLine="720"/>
        <w:jc w:val="both"/>
        <w:rPr>
          <w:b/>
          <w:lang w:val="pt-BR"/>
        </w:rPr>
      </w:pPr>
      <w:r>
        <w:rPr>
          <w:b/>
          <w:lang w:val="pt-BR"/>
        </w:rPr>
        <w:t>2.</w:t>
      </w:r>
      <w:r w:rsidRPr="00AF60E0">
        <w:rPr>
          <w:b/>
          <w:lang w:val="pt-BR"/>
        </w:rPr>
        <w:t>Trách nhiệm của Phó Hiệu trưởng</w:t>
      </w:r>
      <w:r>
        <w:rPr>
          <w:b/>
          <w:lang w:val="pt-BR"/>
        </w:rPr>
        <w:t xml:space="preserve"> </w:t>
      </w:r>
    </w:p>
    <w:p w:rsidR="00BE558D" w:rsidRPr="00AF60E0" w:rsidRDefault="00BE558D" w:rsidP="00BE558D">
      <w:pPr>
        <w:spacing w:before="120" w:after="120" w:line="320" w:lineRule="exact"/>
        <w:ind w:firstLine="540"/>
        <w:jc w:val="both"/>
        <w:rPr>
          <w:b/>
          <w:lang w:val="pt-BR"/>
        </w:rPr>
      </w:pPr>
      <w:r w:rsidRPr="00AF60E0">
        <w:t xml:space="preserve">- </w:t>
      </w:r>
      <w:r w:rsidRPr="00AF60E0">
        <w:rPr>
          <w:lang w:val="pt-BR"/>
        </w:rPr>
        <w:t xml:space="preserve">Xây dựng kế hoạch bồi dưỡng thường xuyên cá nhân căn cứ trên </w:t>
      </w:r>
      <w:r w:rsidRPr="00AF60E0">
        <w:rPr>
          <w:bCs/>
          <w:spacing w:val="-4"/>
          <w:lang w:val="pt-BR"/>
        </w:rPr>
        <w:t xml:space="preserve">kế hoạch bồi dưỡng thường xuyên cho cán bộ quản lý và </w:t>
      </w:r>
      <w:r w:rsidRPr="00AF60E0">
        <w:rPr>
          <w:spacing w:val="-4"/>
          <w:lang w:val="pt-BR"/>
        </w:rPr>
        <w:t>giáo viên của đơn vị.</w:t>
      </w:r>
    </w:p>
    <w:p w:rsidR="00BE558D" w:rsidRPr="00AF60E0" w:rsidRDefault="00BE558D" w:rsidP="00BE558D">
      <w:pPr>
        <w:spacing w:before="120" w:after="120" w:line="320" w:lineRule="exact"/>
        <w:ind w:firstLine="540"/>
        <w:jc w:val="both"/>
        <w:rPr>
          <w:b/>
          <w:lang w:val="pt-BR"/>
        </w:rPr>
      </w:pPr>
      <w:r w:rsidRPr="00AF60E0">
        <w:t xml:space="preserve">- </w:t>
      </w:r>
      <w:r w:rsidRPr="00AF60E0">
        <w:rPr>
          <w:rFonts w:eastAsia="Calibri"/>
          <w:lang w:val="pt-BR"/>
        </w:rPr>
        <w:t>Tham dự các chuyên đề cho CBQL, giáo viên do Sở GD&amp;ĐT, phường Bến Cát tổ chức.</w:t>
      </w:r>
    </w:p>
    <w:p w:rsidR="00BE558D" w:rsidRPr="00AF60E0" w:rsidRDefault="00BE558D" w:rsidP="00BE558D">
      <w:pPr>
        <w:spacing w:before="120" w:after="120" w:line="320" w:lineRule="exact"/>
        <w:ind w:firstLine="540"/>
        <w:jc w:val="both"/>
        <w:rPr>
          <w:b/>
          <w:lang w:val="pt-BR"/>
        </w:rPr>
      </w:pPr>
      <w:r w:rsidRPr="00AF60E0">
        <w:t xml:space="preserve">- </w:t>
      </w:r>
      <w:r w:rsidRPr="00AF60E0">
        <w:rPr>
          <w:lang w:val="pt-BR"/>
        </w:rPr>
        <w:t>Tư vấn, hướng dẫn giáo viên xây dựng kế hoạch; duyệt kế hoạch tổ khối, giáo viên. Theo dõi nắm tình hình bồi dưỡng của các tổ, giáo viên.</w:t>
      </w:r>
    </w:p>
    <w:p w:rsidR="00BE558D" w:rsidRPr="00AF60E0" w:rsidRDefault="00BE558D" w:rsidP="00BE558D">
      <w:pPr>
        <w:spacing w:before="120" w:after="120" w:line="320" w:lineRule="exact"/>
        <w:ind w:firstLine="540"/>
        <w:jc w:val="both"/>
        <w:rPr>
          <w:b/>
          <w:lang w:val="pt-BR"/>
        </w:rPr>
      </w:pPr>
      <w:r w:rsidRPr="00AF60E0">
        <w:t xml:space="preserve">- </w:t>
      </w:r>
      <w:r w:rsidRPr="00AF60E0">
        <w:rPr>
          <w:lang w:val="pt-BR"/>
        </w:rPr>
        <w:t>Kiểm tra hồ sơ tự học của giáo viên.</w:t>
      </w:r>
    </w:p>
    <w:p w:rsidR="00BE558D" w:rsidRPr="00AF60E0" w:rsidRDefault="00BE558D" w:rsidP="00BE558D">
      <w:pPr>
        <w:spacing w:before="120" w:after="120" w:line="320" w:lineRule="exact"/>
        <w:ind w:firstLine="540"/>
        <w:jc w:val="both"/>
        <w:rPr>
          <w:b/>
          <w:lang w:val="pt-BR"/>
        </w:rPr>
      </w:pPr>
      <w:r w:rsidRPr="00AF60E0">
        <w:t xml:space="preserve">- </w:t>
      </w:r>
      <w:r w:rsidRPr="00AF60E0">
        <w:rPr>
          <w:lang w:val="pt-BR"/>
        </w:rPr>
        <w:t>Soạn đề kiểm tra BDTX cho giáo viên. Cùng với Hiệu trưởng kiểm tra, đánh giá kết quả BDTX của giáo viên.</w:t>
      </w:r>
    </w:p>
    <w:p w:rsidR="00BE558D" w:rsidRPr="00AF60E0" w:rsidRDefault="00BE558D" w:rsidP="00BE558D">
      <w:pPr>
        <w:spacing w:before="120" w:after="120" w:line="320" w:lineRule="exact"/>
        <w:ind w:firstLine="540"/>
        <w:jc w:val="both"/>
        <w:rPr>
          <w:b/>
          <w:lang w:val="pt-BR"/>
        </w:rPr>
      </w:pPr>
      <w:r w:rsidRPr="00AF60E0">
        <w:t xml:space="preserve">- </w:t>
      </w:r>
      <w:r w:rsidRPr="00AF60E0">
        <w:rPr>
          <w:lang w:val="pt-BR"/>
        </w:rPr>
        <w:t xml:space="preserve">Tổ chức học tập trung các mô đun </w:t>
      </w:r>
      <w:proofErr w:type="gramStart"/>
      <w:r w:rsidRPr="00AF60E0">
        <w:rPr>
          <w:lang w:val="pt-BR"/>
        </w:rPr>
        <w:t>theo</w:t>
      </w:r>
      <w:proofErr w:type="gramEnd"/>
      <w:r w:rsidRPr="00AF60E0">
        <w:rPr>
          <w:lang w:val="pt-BR"/>
        </w:rPr>
        <w:t xml:space="preserve"> kế hoạch</w:t>
      </w:r>
    </w:p>
    <w:p w:rsidR="00BE558D" w:rsidRPr="00AF60E0" w:rsidRDefault="00BE558D" w:rsidP="00BE558D">
      <w:pPr>
        <w:spacing w:before="120" w:after="120" w:line="320" w:lineRule="exact"/>
        <w:ind w:firstLine="540"/>
        <w:jc w:val="both"/>
        <w:rPr>
          <w:b/>
          <w:lang w:val="pt-BR"/>
        </w:rPr>
      </w:pPr>
      <w:r w:rsidRPr="00AF60E0">
        <w:rPr>
          <w:lang w:val="pt-BR"/>
        </w:rPr>
        <w:t>- Tham mưu với Hiệu trưởng nhà trường về nguồn kinh phí hỗ trợ, thực hiện công tác BDTX; đảm bảo các điều kiện về cơ sở vật chất, tài liệu, trang thiết bị phục vụ công tác BDTX theo quy định.</w:t>
      </w:r>
    </w:p>
    <w:p w:rsidR="00BE558D" w:rsidRPr="00AF60E0" w:rsidRDefault="00BE558D" w:rsidP="00BE558D">
      <w:pPr>
        <w:spacing w:before="120" w:after="120" w:line="320" w:lineRule="exact"/>
        <w:ind w:firstLine="540"/>
        <w:jc w:val="both"/>
        <w:rPr>
          <w:b/>
          <w:lang w:val="pt-BR"/>
        </w:rPr>
      </w:pPr>
      <w:r w:rsidRPr="00AF60E0">
        <w:t xml:space="preserve">- </w:t>
      </w:r>
      <w:r w:rsidRPr="00AF60E0">
        <w:rPr>
          <w:lang w:val="pt-BR"/>
        </w:rPr>
        <w:t>Ghi nhận kết quả BDTX của tổ qua báo cáo của tổ trưởng hàng tháng.</w:t>
      </w:r>
    </w:p>
    <w:p w:rsidR="00BE558D" w:rsidRPr="00AF60E0" w:rsidRDefault="00BE558D" w:rsidP="00BE558D">
      <w:pPr>
        <w:spacing w:before="120" w:after="120" w:line="320" w:lineRule="exact"/>
        <w:ind w:firstLine="540"/>
        <w:jc w:val="both"/>
        <w:rPr>
          <w:b/>
          <w:lang w:val="pt-BR"/>
        </w:rPr>
      </w:pPr>
      <w:r w:rsidRPr="00AF60E0">
        <w:rPr>
          <w:b/>
          <w:lang w:val="vi-VN"/>
        </w:rPr>
        <w:t>3.</w:t>
      </w:r>
      <w:r w:rsidRPr="00AF60E0">
        <w:rPr>
          <w:lang w:val="pt-BR"/>
        </w:rPr>
        <w:t xml:space="preserve"> </w:t>
      </w:r>
      <w:r w:rsidRPr="00AF60E0">
        <w:rPr>
          <w:b/>
          <w:lang w:val="pt-BR"/>
        </w:rPr>
        <w:t xml:space="preserve">Trách nhiệm của tổ </w:t>
      </w:r>
      <w:r w:rsidRPr="00AF60E0">
        <w:rPr>
          <w:b/>
          <w:lang w:val="vi-VN"/>
        </w:rPr>
        <w:t>trưởng</w:t>
      </w:r>
    </w:p>
    <w:p w:rsidR="00BE558D" w:rsidRPr="00AF60E0" w:rsidRDefault="00BE558D" w:rsidP="00BE558D">
      <w:pPr>
        <w:spacing w:before="120" w:after="120" w:line="320" w:lineRule="exact"/>
        <w:ind w:firstLine="540"/>
        <w:jc w:val="both"/>
        <w:rPr>
          <w:b/>
          <w:lang w:val="pt-BR"/>
        </w:rPr>
      </w:pPr>
      <w:r w:rsidRPr="00AF60E0">
        <w:t xml:space="preserve">- </w:t>
      </w:r>
      <w:r w:rsidRPr="00AF60E0">
        <w:rPr>
          <w:lang w:val="vi-VN"/>
        </w:rPr>
        <w:t>X</w:t>
      </w:r>
      <w:r w:rsidRPr="00AF60E0">
        <w:rPr>
          <w:lang w:val="pt-BR"/>
        </w:rPr>
        <w:t xml:space="preserve">ây dựng kế hoạch BDTX tổ, cá nhân; triển khai Kế hoạch bồi dưỡng thường xuyên đến giáo viên thuộc Tổ mình phụ trách, quản lý; </w:t>
      </w:r>
    </w:p>
    <w:p w:rsidR="00BE558D" w:rsidRPr="00AF60E0" w:rsidRDefault="00BE558D" w:rsidP="00BE558D">
      <w:pPr>
        <w:spacing w:before="120" w:after="120" w:line="320" w:lineRule="exact"/>
        <w:ind w:firstLine="540"/>
        <w:jc w:val="both"/>
        <w:rPr>
          <w:b/>
          <w:lang w:val="pt-BR"/>
        </w:rPr>
      </w:pPr>
      <w:r w:rsidRPr="00AF60E0">
        <w:lastRenderedPageBreak/>
        <w:t xml:space="preserve">- </w:t>
      </w:r>
      <w:r w:rsidRPr="00AF60E0">
        <w:rPr>
          <w:rFonts w:eastAsia="Calibri"/>
          <w:lang w:val="pt-BR"/>
        </w:rPr>
        <w:t xml:space="preserve">Tham dự các chuyên đề cho giáo viên do sở Giáo dục và Đào tạo, phường Bến Cát tổ chức. </w:t>
      </w:r>
    </w:p>
    <w:p w:rsidR="00BE558D" w:rsidRPr="00AF60E0" w:rsidRDefault="00BE558D" w:rsidP="00BE558D">
      <w:pPr>
        <w:spacing w:before="120" w:after="120" w:line="320" w:lineRule="exact"/>
        <w:ind w:firstLine="540"/>
        <w:jc w:val="both"/>
        <w:rPr>
          <w:b/>
          <w:lang w:val="pt-BR"/>
        </w:rPr>
      </w:pPr>
      <w:r w:rsidRPr="00AF60E0">
        <w:t xml:space="preserve">- </w:t>
      </w:r>
      <w:r w:rsidRPr="00AF60E0">
        <w:rPr>
          <w:lang w:val="pt-BR"/>
        </w:rPr>
        <w:t xml:space="preserve">Phát huy được vai trò của tổ - khối chuyên môn trong việc chủ động tổ chức học tập, thảo luận và việc kiểm tra đôn đốc đảm bảo đúng tiến độ kế hoạch đề ra. Tăng cường thực hiện các chuyên đề ở tổ chuyên môn gắn việc học tập BDTX với thực tế giảng dạy trong năm học </w:t>
      </w:r>
      <w:r w:rsidRPr="00AF60E0">
        <w:rPr>
          <w:lang w:val="vi-VN"/>
        </w:rPr>
        <w:t>202</w:t>
      </w:r>
      <w:r w:rsidRPr="00AF60E0">
        <w:rPr>
          <w:lang w:val="pt-BR"/>
        </w:rPr>
        <w:t>5-</w:t>
      </w:r>
      <w:r w:rsidRPr="00AF60E0">
        <w:rPr>
          <w:lang w:val="vi-VN"/>
        </w:rPr>
        <w:t>202</w:t>
      </w:r>
      <w:r w:rsidRPr="00AF60E0">
        <w:rPr>
          <w:lang w:val="pt-BR"/>
        </w:rPr>
        <w:t>6.</w:t>
      </w:r>
    </w:p>
    <w:p w:rsidR="00BE558D" w:rsidRPr="00AF60E0" w:rsidRDefault="00BE558D" w:rsidP="00BE558D">
      <w:pPr>
        <w:spacing w:before="120" w:after="120" w:line="320" w:lineRule="exact"/>
        <w:ind w:firstLine="540"/>
        <w:jc w:val="both"/>
        <w:rPr>
          <w:b/>
          <w:lang w:val="pt-BR"/>
        </w:rPr>
      </w:pPr>
      <w:r w:rsidRPr="00AF60E0">
        <w:t xml:space="preserve">- </w:t>
      </w:r>
      <w:r w:rsidRPr="00AF60E0">
        <w:rPr>
          <w:lang w:val="pt-BR"/>
        </w:rPr>
        <w:t>Thường xuyên kiểm tra công tác BDTX giáo viên của tổ; Kiểm tra hồ sơ tự học của giáo viên; Báo cáo Phó hiệu trưởng kết quả thực hiện BDTX của tổ và việc vận dụng những kiến thức, kỹ năng đã học tập BDTX vào quá trình thực hiện nhiệm vụ vào ngày 24 tây hàng tháng (trong báo cáo tháng).</w:t>
      </w:r>
    </w:p>
    <w:p w:rsidR="00BE558D" w:rsidRPr="00AF60E0" w:rsidRDefault="00BE558D" w:rsidP="00BE558D">
      <w:pPr>
        <w:spacing w:before="120" w:after="120" w:line="320" w:lineRule="exact"/>
        <w:ind w:firstLine="540"/>
        <w:jc w:val="both"/>
        <w:rPr>
          <w:b/>
          <w:lang w:val="pt-BR"/>
        </w:rPr>
      </w:pPr>
      <w:r w:rsidRPr="00AF60E0">
        <w:t xml:space="preserve">- </w:t>
      </w:r>
      <w:r w:rsidRPr="00AF60E0">
        <w:rPr>
          <w:lang w:val="pt-BR"/>
        </w:rPr>
        <w:t xml:space="preserve">Cùng Phó hiệu trưởng tổ chức học tập trung các mô đun </w:t>
      </w:r>
      <w:proofErr w:type="gramStart"/>
      <w:r w:rsidRPr="00AF60E0">
        <w:rPr>
          <w:lang w:val="pt-BR"/>
        </w:rPr>
        <w:t>theo</w:t>
      </w:r>
      <w:proofErr w:type="gramEnd"/>
      <w:r w:rsidRPr="00AF60E0">
        <w:rPr>
          <w:lang w:val="pt-BR"/>
        </w:rPr>
        <w:t xml:space="preserve"> kế hoạch.</w:t>
      </w:r>
    </w:p>
    <w:p w:rsidR="00BE558D" w:rsidRPr="00AF60E0" w:rsidRDefault="00BE558D" w:rsidP="00BE558D">
      <w:pPr>
        <w:spacing w:before="120" w:after="120" w:line="320" w:lineRule="exact"/>
        <w:ind w:firstLine="540"/>
        <w:jc w:val="both"/>
        <w:rPr>
          <w:b/>
          <w:lang w:val="pt-BR"/>
        </w:rPr>
      </w:pPr>
      <w:r w:rsidRPr="00AF60E0">
        <w:t xml:space="preserve">- </w:t>
      </w:r>
      <w:r w:rsidRPr="00AF60E0">
        <w:rPr>
          <w:lang w:val="pt-BR"/>
        </w:rPr>
        <w:t xml:space="preserve">Tổ chức đánh giá, tổng hợp, xếp loại, báo cáo kết quả BDTX của giáo viên trong tổ về Ban giám hiệu vào trước tháng 5 năm </w:t>
      </w:r>
      <w:r w:rsidRPr="00AF60E0">
        <w:rPr>
          <w:lang w:val="vi-VN"/>
        </w:rPr>
        <w:t>202</w:t>
      </w:r>
      <w:r w:rsidRPr="00AF60E0">
        <w:rPr>
          <w:lang w:val="pt-BR"/>
        </w:rPr>
        <w:t>6.</w:t>
      </w:r>
    </w:p>
    <w:p w:rsidR="00BE558D" w:rsidRPr="00AF60E0" w:rsidRDefault="00BE558D" w:rsidP="00BE558D">
      <w:pPr>
        <w:spacing w:before="120" w:after="120" w:line="320" w:lineRule="exact"/>
        <w:ind w:firstLine="540"/>
        <w:jc w:val="both"/>
        <w:rPr>
          <w:b/>
          <w:lang w:val="pt-BR"/>
        </w:rPr>
      </w:pPr>
      <w:r w:rsidRPr="00AF60E0">
        <w:rPr>
          <w:b/>
          <w:lang w:val="vi-VN"/>
        </w:rPr>
        <w:t xml:space="preserve">4. </w:t>
      </w:r>
      <w:r w:rsidRPr="00AF60E0">
        <w:rPr>
          <w:b/>
          <w:lang w:val="pt-BR"/>
        </w:rPr>
        <w:t>Trách nhiệm của giáo viên</w:t>
      </w:r>
    </w:p>
    <w:p w:rsidR="00BE558D" w:rsidRPr="00AF60E0" w:rsidRDefault="00BE558D" w:rsidP="00BE558D">
      <w:pPr>
        <w:spacing w:before="120" w:after="120" w:line="320" w:lineRule="exact"/>
        <w:ind w:firstLine="540"/>
        <w:jc w:val="both"/>
        <w:rPr>
          <w:b/>
          <w:lang w:val="pt-BR"/>
        </w:rPr>
      </w:pPr>
      <w:r w:rsidRPr="00AF60E0">
        <w:rPr>
          <w:b/>
          <w:lang w:val="pt-BR"/>
        </w:rPr>
        <w:t xml:space="preserve">- </w:t>
      </w:r>
      <w:r w:rsidRPr="00AF60E0">
        <w:rPr>
          <w:lang w:val="pt-BR"/>
        </w:rPr>
        <w:t>Xây dựng và hoàn thành kế hoạch BDTX của cá nhân đã được phê duyệt; nghiêm chỉnh thực hiện các quy định về BDTX của Sở Giáo dục và Đào tạo, thực hiện nhiệm vụ BDTX của nhà trường, của cá nhân.</w:t>
      </w:r>
    </w:p>
    <w:p w:rsidR="00BE558D" w:rsidRPr="00AF60E0" w:rsidRDefault="00BE558D" w:rsidP="00BE558D">
      <w:pPr>
        <w:spacing w:before="120" w:after="120" w:line="320" w:lineRule="exact"/>
        <w:ind w:firstLine="540"/>
        <w:jc w:val="both"/>
        <w:rPr>
          <w:b/>
          <w:lang w:val="pt-BR"/>
        </w:rPr>
      </w:pPr>
      <w:r w:rsidRPr="00AF60E0">
        <w:rPr>
          <w:rFonts w:eastAsia="Calibri"/>
          <w:b/>
          <w:lang w:val="pt-BR"/>
        </w:rPr>
        <w:t xml:space="preserve">- </w:t>
      </w:r>
      <w:r w:rsidRPr="00AF60E0">
        <w:rPr>
          <w:rFonts w:eastAsia="Calibri"/>
          <w:lang w:val="pt-BR"/>
        </w:rPr>
        <w:t xml:space="preserve">Tham dự các chuyên đề cho giáo viên do Sở GD&amp;ĐT, phường Bến Cát tổ chức. </w:t>
      </w:r>
    </w:p>
    <w:p w:rsidR="00BE558D" w:rsidRPr="00AF60E0" w:rsidRDefault="00BE558D" w:rsidP="00BE558D">
      <w:pPr>
        <w:spacing w:before="120" w:after="120" w:line="320" w:lineRule="exact"/>
        <w:ind w:firstLine="540"/>
        <w:jc w:val="both"/>
        <w:rPr>
          <w:b/>
          <w:lang w:val="pt-BR"/>
        </w:rPr>
      </w:pPr>
      <w:r w:rsidRPr="00AF60E0">
        <w:rPr>
          <w:b/>
          <w:lang w:val="pt-BR"/>
        </w:rPr>
        <w:t xml:space="preserve">- </w:t>
      </w:r>
      <w:r w:rsidRPr="00AF60E0">
        <w:rPr>
          <w:lang w:val="pt-BR"/>
        </w:rPr>
        <w:t>Báo cáo cho Tổ trưởng, lãnh đạo nhà trường kết quả thực hiện kế hoạch BDTX của cá nhân và việc vận dụng những kiến thức, kỹ năng đã học tập BDTX vào quá trình thực hiện nhiệm vụ.</w:t>
      </w:r>
    </w:p>
    <w:p w:rsidR="000D569A" w:rsidRPr="008B304E" w:rsidRDefault="000D569A" w:rsidP="0029432D">
      <w:pPr>
        <w:spacing w:after="120"/>
        <w:ind w:firstLine="720"/>
        <w:jc w:val="both"/>
        <w:textAlignment w:val="baseline"/>
        <w:rPr>
          <w:bCs/>
        </w:rPr>
      </w:pPr>
      <w:r w:rsidRPr="008B304E">
        <w:rPr>
          <w:bCs/>
        </w:rPr>
        <w:t>Trên đây là kế hoạch BDTX cán bộ quản lý</w:t>
      </w:r>
      <w:r>
        <w:rPr>
          <w:bCs/>
        </w:rPr>
        <w:t>,</w:t>
      </w:r>
      <w:r w:rsidRPr="008B304E">
        <w:rPr>
          <w:bCs/>
        </w:rPr>
        <w:t xml:space="preserve"> </w:t>
      </w:r>
      <w:r>
        <w:rPr>
          <w:bCs/>
        </w:rPr>
        <w:t>giáo viên</w:t>
      </w:r>
      <w:r w:rsidRPr="008B304E">
        <w:rPr>
          <w:bCs/>
        </w:rPr>
        <w:t xml:space="preserve"> tiểu học năm học </w:t>
      </w:r>
      <w:r>
        <w:rPr>
          <w:bCs/>
        </w:rPr>
        <w:t>2025 - 2026</w:t>
      </w:r>
      <w:r w:rsidRPr="008B304E">
        <w:rPr>
          <w:bCs/>
        </w:rPr>
        <w:t xml:space="preserve"> của trường Tiểu học </w:t>
      </w:r>
      <w:r w:rsidR="00F35DCA">
        <w:rPr>
          <w:bCs/>
        </w:rPr>
        <w:t>Võ Thị Sáu</w:t>
      </w:r>
      <w:r w:rsidRPr="008B304E">
        <w:rPr>
          <w:bCs/>
        </w:rPr>
        <w:t xml:space="preserve"> đề nghị các CBQL và giáo viên thực hiện </w:t>
      </w:r>
      <w:proofErr w:type="gramStart"/>
      <w:r w:rsidRPr="008B304E">
        <w:rPr>
          <w:bCs/>
        </w:rPr>
        <w:t>nghi</w:t>
      </w:r>
      <w:r>
        <w:rPr>
          <w:bCs/>
        </w:rPr>
        <w:t>êm</w:t>
      </w:r>
      <w:proofErr w:type="gramEnd"/>
      <w:r>
        <w:rPr>
          <w:bCs/>
        </w:rPr>
        <w:t xml:space="preserve"> túc nội dung của kế hoạch</w:t>
      </w:r>
      <w:r w:rsidRPr="008B304E">
        <w:rPr>
          <w:bCs/>
        </w:rPr>
        <w:t>./.</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793"/>
      </w:tblGrid>
      <w:tr w:rsidR="000D569A" w:rsidTr="00AE64B5">
        <w:tc>
          <w:tcPr>
            <w:tcW w:w="5495" w:type="dxa"/>
          </w:tcPr>
          <w:p w:rsidR="000D569A" w:rsidRPr="007B7A8F" w:rsidRDefault="000D569A" w:rsidP="00AE64B5">
            <w:pPr>
              <w:ind w:left="11" w:hanging="11"/>
              <w:rPr>
                <w:b/>
                <w:sz w:val="24"/>
              </w:rPr>
            </w:pPr>
            <w:r w:rsidRPr="007B7A8F">
              <w:rPr>
                <w:b/>
                <w:i/>
                <w:sz w:val="24"/>
              </w:rPr>
              <w:t>Nơi nhận:</w:t>
            </w:r>
            <w:r w:rsidRPr="007B7A8F">
              <w:rPr>
                <w:b/>
                <w:sz w:val="24"/>
              </w:rPr>
              <w:t xml:space="preserve"> </w:t>
            </w:r>
          </w:p>
          <w:p w:rsidR="000D569A" w:rsidRPr="009C1698" w:rsidRDefault="000D569A" w:rsidP="00AE64B5">
            <w:pPr>
              <w:ind w:firstLine="274"/>
              <w:rPr>
                <w:b/>
                <w:i/>
              </w:rPr>
            </w:pPr>
            <w:r w:rsidRPr="009C1698">
              <w:rPr>
                <w:bCs/>
                <w:sz w:val="22"/>
                <w:szCs w:val="22"/>
              </w:rPr>
              <w:t>- Phòng VH-XH (b/c</w:t>
            </w:r>
            <w:r w:rsidRPr="009C1698">
              <w:rPr>
                <w:b/>
                <w:sz w:val="22"/>
                <w:szCs w:val="22"/>
              </w:rPr>
              <w:t>)</w:t>
            </w:r>
            <w:r w:rsidR="007B7A8F">
              <w:rPr>
                <w:b/>
                <w:sz w:val="22"/>
                <w:szCs w:val="22"/>
              </w:rPr>
              <w:t>;</w:t>
            </w:r>
            <w:r w:rsidRPr="009C1698">
              <w:rPr>
                <w:b/>
                <w:sz w:val="22"/>
                <w:szCs w:val="22"/>
              </w:rPr>
              <w:t xml:space="preserve">                                                    </w:t>
            </w:r>
            <w:r>
              <w:rPr>
                <w:b/>
                <w:sz w:val="22"/>
                <w:szCs w:val="22"/>
              </w:rPr>
              <w:t xml:space="preserve">            </w:t>
            </w:r>
            <w:r w:rsidRPr="009C1698">
              <w:rPr>
                <w:b/>
                <w:sz w:val="22"/>
                <w:szCs w:val="22"/>
              </w:rPr>
              <w:t xml:space="preserve"> </w:t>
            </w:r>
          </w:p>
          <w:p w:rsidR="000D569A" w:rsidRPr="009C1698" w:rsidRDefault="000D569A" w:rsidP="00AE64B5">
            <w:pPr>
              <w:ind w:firstLine="274"/>
              <w:rPr>
                <w:b/>
                <w:i/>
                <w:sz w:val="22"/>
                <w:szCs w:val="22"/>
              </w:rPr>
            </w:pPr>
            <w:r w:rsidRPr="009C1698">
              <w:rPr>
                <w:sz w:val="22"/>
                <w:szCs w:val="22"/>
              </w:rPr>
              <w:t>- BGH;</w:t>
            </w:r>
          </w:p>
          <w:p w:rsidR="000D569A" w:rsidRPr="009C1698" w:rsidRDefault="000D569A" w:rsidP="00AE64B5">
            <w:pPr>
              <w:ind w:firstLine="274"/>
              <w:rPr>
                <w:sz w:val="22"/>
                <w:szCs w:val="22"/>
              </w:rPr>
            </w:pPr>
            <w:r w:rsidRPr="009C1698">
              <w:rPr>
                <w:sz w:val="22"/>
                <w:szCs w:val="22"/>
              </w:rPr>
              <w:t>- Tổ CM (thực hiện)</w:t>
            </w:r>
            <w:r w:rsidR="007B7A8F">
              <w:rPr>
                <w:sz w:val="22"/>
                <w:szCs w:val="22"/>
              </w:rPr>
              <w:t>;</w:t>
            </w:r>
          </w:p>
          <w:p w:rsidR="000D569A" w:rsidRPr="009C1698" w:rsidRDefault="007B7A8F" w:rsidP="00AE64B5">
            <w:pPr>
              <w:ind w:firstLine="274"/>
              <w:rPr>
                <w:sz w:val="22"/>
                <w:szCs w:val="22"/>
              </w:rPr>
            </w:pPr>
            <w:r>
              <w:rPr>
                <w:sz w:val="22"/>
                <w:szCs w:val="22"/>
              </w:rPr>
              <w:t>- Lưu: VT.</w:t>
            </w:r>
          </w:p>
          <w:p w:rsidR="000D569A" w:rsidRDefault="000D569A" w:rsidP="00AE64B5">
            <w:pPr>
              <w:spacing w:after="120"/>
            </w:pPr>
          </w:p>
        </w:tc>
        <w:tc>
          <w:tcPr>
            <w:tcW w:w="3793" w:type="dxa"/>
          </w:tcPr>
          <w:p w:rsidR="000D569A" w:rsidRDefault="000D569A" w:rsidP="00AE64B5">
            <w:pPr>
              <w:spacing w:after="120"/>
              <w:jc w:val="center"/>
              <w:rPr>
                <w:b/>
              </w:rPr>
            </w:pPr>
            <w:r w:rsidRPr="009C1698">
              <w:rPr>
                <w:b/>
              </w:rPr>
              <w:t>HIỆU TRƯỞNG</w:t>
            </w:r>
          </w:p>
          <w:p w:rsidR="000D569A" w:rsidRDefault="000D569A" w:rsidP="00AE64B5">
            <w:pPr>
              <w:spacing w:after="120"/>
              <w:jc w:val="center"/>
              <w:rPr>
                <w:b/>
              </w:rPr>
            </w:pPr>
          </w:p>
          <w:p w:rsidR="000D569A" w:rsidRDefault="000D569A" w:rsidP="00AE64B5">
            <w:pPr>
              <w:spacing w:after="120"/>
              <w:jc w:val="center"/>
              <w:rPr>
                <w:b/>
              </w:rPr>
            </w:pPr>
          </w:p>
          <w:p w:rsidR="000D569A" w:rsidRDefault="000D569A" w:rsidP="00AE64B5">
            <w:pPr>
              <w:spacing w:after="120"/>
              <w:jc w:val="center"/>
              <w:rPr>
                <w:b/>
              </w:rPr>
            </w:pPr>
          </w:p>
          <w:p w:rsidR="000D569A" w:rsidRDefault="000D569A" w:rsidP="00AE64B5">
            <w:pPr>
              <w:spacing w:after="120"/>
              <w:jc w:val="center"/>
              <w:rPr>
                <w:b/>
              </w:rPr>
            </w:pPr>
          </w:p>
          <w:p w:rsidR="00F35DCA" w:rsidRDefault="00F35DCA" w:rsidP="00AE64B5">
            <w:pPr>
              <w:spacing w:after="120"/>
              <w:jc w:val="center"/>
            </w:pPr>
          </w:p>
        </w:tc>
      </w:tr>
    </w:tbl>
    <w:p w:rsidR="001A6C75" w:rsidRDefault="001A6C75" w:rsidP="001A6C75">
      <w:pPr>
        <w:shd w:val="clear" w:color="auto" w:fill="FFFFFF"/>
        <w:spacing w:before="60" w:after="60"/>
        <w:ind w:firstLine="567"/>
        <w:jc w:val="both"/>
        <w:textAlignment w:val="baseline"/>
        <w:rPr>
          <w:color w:val="000000"/>
        </w:rPr>
      </w:pPr>
    </w:p>
    <w:p w:rsidR="001A6C75" w:rsidRDefault="001A6C75" w:rsidP="001A6C75">
      <w:pPr>
        <w:shd w:val="clear" w:color="auto" w:fill="FFFFFF"/>
        <w:spacing w:before="60" w:after="60"/>
        <w:jc w:val="both"/>
        <w:textAlignment w:val="baseline"/>
        <w:rPr>
          <w:color w:val="000000"/>
        </w:rPr>
      </w:pPr>
    </w:p>
    <w:p w:rsidR="00117BBB" w:rsidRDefault="00117BBB" w:rsidP="00B67F06">
      <w:pPr>
        <w:tabs>
          <w:tab w:val="left" w:pos="360"/>
        </w:tabs>
        <w:spacing w:line="276" w:lineRule="auto"/>
        <w:jc w:val="both"/>
      </w:pPr>
    </w:p>
    <w:p w:rsidR="00117BBB" w:rsidRDefault="00117BBB" w:rsidP="00D048F1">
      <w:pPr>
        <w:tabs>
          <w:tab w:val="left" w:pos="360"/>
          <w:tab w:val="left" w:pos="1843"/>
        </w:tabs>
        <w:spacing w:line="276" w:lineRule="auto"/>
        <w:jc w:val="both"/>
      </w:pPr>
    </w:p>
    <w:p w:rsidR="00117BBB" w:rsidRDefault="00117BBB" w:rsidP="00B67F06">
      <w:pPr>
        <w:tabs>
          <w:tab w:val="left" w:pos="360"/>
        </w:tabs>
        <w:spacing w:line="276" w:lineRule="auto"/>
        <w:jc w:val="both"/>
      </w:pPr>
    </w:p>
    <w:p w:rsidR="00117BBB" w:rsidRDefault="00117BBB" w:rsidP="00B67F06">
      <w:pPr>
        <w:tabs>
          <w:tab w:val="left" w:pos="360"/>
        </w:tabs>
        <w:spacing w:line="276" w:lineRule="auto"/>
        <w:jc w:val="both"/>
      </w:pPr>
    </w:p>
    <w:p w:rsidR="00117BBB" w:rsidRDefault="00117BBB" w:rsidP="00B67F06">
      <w:pPr>
        <w:tabs>
          <w:tab w:val="left" w:pos="360"/>
        </w:tabs>
        <w:spacing w:line="276" w:lineRule="auto"/>
        <w:jc w:val="both"/>
      </w:pPr>
    </w:p>
    <w:p w:rsidR="00117BBB" w:rsidRDefault="00117BBB" w:rsidP="00B67F06">
      <w:pPr>
        <w:tabs>
          <w:tab w:val="left" w:pos="360"/>
        </w:tabs>
        <w:spacing w:line="276" w:lineRule="auto"/>
        <w:jc w:val="both"/>
      </w:pPr>
    </w:p>
    <w:p w:rsidR="00117BBB" w:rsidRDefault="00117BBB" w:rsidP="00B67F06">
      <w:pPr>
        <w:tabs>
          <w:tab w:val="left" w:pos="360"/>
        </w:tabs>
        <w:spacing w:line="276" w:lineRule="auto"/>
        <w:jc w:val="both"/>
      </w:pPr>
    </w:p>
    <w:p w:rsidR="0076413E" w:rsidRDefault="0076413E" w:rsidP="00DD061C">
      <w:pPr>
        <w:tabs>
          <w:tab w:val="left" w:pos="360"/>
        </w:tabs>
        <w:spacing w:line="276" w:lineRule="auto"/>
        <w:jc w:val="both"/>
        <w:rPr>
          <w:sz w:val="22"/>
          <w:szCs w:val="22"/>
          <w:lang w:val="vi-VN"/>
        </w:rPr>
      </w:pPr>
    </w:p>
    <w:sectPr w:rsidR="0076413E" w:rsidSect="006F2F98">
      <w:headerReference w:type="default" r:id="rId14"/>
      <w:pgSz w:w="12240" w:h="15840"/>
      <w:pgMar w:top="284" w:right="900" w:bottom="56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6E7" w:rsidRDefault="00E446E7" w:rsidP="00E22B70">
      <w:r>
        <w:separator/>
      </w:r>
    </w:p>
  </w:endnote>
  <w:endnote w:type="continuationSeparator" w:id="0">
    <w:p w:rsidR="00E446E7" w:rsidRDefault="00E446E7" w:rsidP="00E2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s new roman">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6E7" w:rsidRDefault="00E446E7" w:rsidP="00E22B70">
      <w:r>
        <w:separator/>
      </w:r>
    </w:p>
  </w:footnote>
  <w:footnote w:type="continuationSeparator" w:id="0">
    <w:p w:rsidR="00E446E7" w:rsidRDefault="00E446E7" w:rsidP="00E22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4899"/>
      <w:docPartObj>
        <w:docPartGallery w:val="Page Numbers (Top of Page)"/>
        <w:docPartUnique/>
      </w:docPartObj>
    </w:sdtPr>
    <w:sdtEndPr>
      <w:rPr>
        <w:noProof/>
      </w:rPr>
    </w:sdtEndPr>
    <w:sdtContent>
      <w:p w:rsidR="00FB6F53" w:rsidRDefault="00FB6F53" w:rsidP="006F2F98">
        <w:pPr>
          <w:pStyle w:val="Header"/>
          <w:jc w:val="center"/>
        </w:pPr>
        <w:r>
          <w:fldChar w:fldCharType="begin"/>
        </w:r>
        <w:r>
          <w:instrText xml:space="preserve"> PAGE   \* MERGEFORMAT </w:instrText>
        </w:r>
        <w:r>
          <w:fldChar w:fldCharType="separate"/>
        </w:r>
        <w:r w:rsidR="00BE558D">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74E37"/>
    <w:multiLevelType w:val="hybridMultilevel"/>
    <w:tmpl w:val="66264BF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060FD"/>
    <w:multiLevelType w:val="hybridMultilevel"/>
    <w:tmpl w:val="61DC9930"/>
    <w:lvl w:ilvl="0" w:tplc="729C5E3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7794D"/>
    <w:multiLevelType w:val="hybridMultilevel"/>
    <w:tmpl w:val="D27A1A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F7F45"/>
    <w:multiLevelType w:val="hybridMultilevel"/>
    <w:tmpl w:val="C27ED10A"/>
    <w:lvl w:ilvl="0" w:tplc="C0E0D68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163916"/>
    <w:multiLevelType w:val="hybridMultilevel"/>
    <w:tmpl w:val="F378E63A"/>
    <w:lvl w:ilvl="0" w:tplc="7CAEA7C6">
      <w:numFmt w:val="bullet"/>
      <w:lvlText w:val="-"/>
      <w:lvlJc w:val="left"/>
      <w:pPr>
        <w:tabs>
          <w:tab w:val="num" w:pos="752"/>
        </w:tabs>
        <w:ind w:left="752"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422EB"/>
    <w:multiLevelType w:val="hybridMultilevel"/>
    <w:tmpl w:val="7FB0F884"/>
    <w:lvl w:ilvl="0" w:tplc="A210C56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7F73E4D"/>
    <w:multiLevelType w:val="hybridMultilevel"/>
    <w:tmpl w:val="9266EAF6"/>
    <w:lvl w:ilvl="0" w:tplc="C10EBECE">
      <w:start w:val="2"/>
      <w:numFmt w:val="bullet"/>
      <w:lvlText w:val="-"/>
      <w:lvlJc w:val="left"/>
      <w:pPr>
        <w:tabs>
          <w:tab w:val="num" w:pos="-180"/>
        </w:tabs>
        <w:ind w:left="-180" w:hanging="360"/>
      </w:pPr>
      <w:rPr>
        <w:rFonts w:ascii="VNI-Times" w:eastAsia="Times New Roman" w:hAnsi="VNI-Times" w:cs="Times New Roman" w:hint="default"/>
      </w:rPr>
    </w:lvl>
    <w:lvl w:ilvl="1" w:tplc="042A0003" w:tentative="1">
      <w:start w:val="1"/>
      <w:numFmt w:val="bullet"/>
      <w:lvlText w:val="o"/>
      <w:lvlJc w:val="left"/>
      <w:pPr>
        <w:tabs>
          <w:tab w:val="num" w:pos="540"/>
        </w:tabs>
        <w:ind w:left="540" w:hanging="360"/>
      </w:pPr>
      <w:rPr>
        <w:rFonts w:ascii="Courier New" w:hAnsi="Courier New" w:cs="Courier New" w:hint="default"/>
      </w:rPr>
    </w:lvl>
    <w:lvl w:ilvl="2" w:tplc="042A0005" w:tentative="1">
      <w:start w:val="1"/>
      <w:numFmt w:val="bullet"/>
      <w:lvlText w:val=""/>
      <w:lvlJc w:val="left"/>
      <w:pPr>
        <w:tabs>
          <w:tab w:val="num" w:pos="1260"/>
        </w:tabs>
        <w:ind w:left="1260" w:hanging="360"/>
      </w:pPr>
      <w:rPr>
        <w:rFonts w:ascii="Wingdings" w:hAnsi="Wingdings" w:hint="default"/>
      </w:rPr>
    </w:lvl>
    <w:lvl w:ilvl="3" w:tplc="042A0001" w:tentative="1">
      <w:start w:val="1"/>
      <w:numFmt w:val="bullet"/>
      <w:lvlText w:val=""/>
      <w:lvlJc w:val="left"/>
      <w:pPr>
        <w:tabs>
          <w:tab w:val="num" w:pos="1980"/>
        </w:tabs>
        <w:ind w:left="1980" w:hanging="360"/>
      </w:pPr>
      <w:rPr>
        <w:rFonts w:ascii="Symbol" w:hAnsi="Symbol" w:hint="default"/>
      </w:rPr>
    </w:lvl>
    <w:lvl w:ilvl="4" w:tplc="042A0003" w:tentative="1">
      <w:start w:val="1"/>
      <w:numFmt w:val="bullet"/>
      <w:lvlText w:val="o"/>
      <w:lvlJc w:val="left"/>
      <w:pPr>
        <w:tabs>
          <w:tab w:val="num" w:pos="2700"/>
        </w:tabs>
        <w:ind w:left="2700" w:hanging="360"/>
      </w:pPr>
      <w:rPr>
        <w:rFonts w:ascii="Courier New" w:hAnsi="Courier New" w:cs="Courier New" w:hint="default"/>
      </w:rPr>
    </w:lvl>
    <w:lvl w:ilvl="5" w:tplc="042A0005" w:tentative="1">
      <w:start w:val="1"/>
      <w:numFmt w:val="bullet"/>
      <w:lvlText w:val=""/>
      <w:lvlJc w:val="left"/>
      <w:pPr>
        <w:tabs>
          <w:tab w:val="num" w:pos="3420"/>
        </w:tabs>
        <w:ind w:left="3420" w:hanging="360"/>
      </w:pPr>
      <w:rPr>
        <w:rFonts w:ascii="Wingdings" w:hAnsi="Wingdings" w:hint="default"/>
      </w:rPr>
    </w:lvl>
    <w:lvl w:ilvl="6" w:tplc="042A0001" w:tentative="1">
      <w:start w:val="1"/>
      <w:numFmt w:val="bullet"/>
      <w:lvlText w:val=""/>
      <w:lvlJc w:val="left"/>
      <w:pPr>
        <w:tabs>
          <w:tab w:val="num" w:pos="4140"/>
        </w:tabs>
        <w:ind w:left="4140" w:hanging="360"/>
      </w:pPr>
      <w:rPr>
        <w:rFonts w:ascii="Symbol" w:hAnsi="Symbol" w:hint="default"/>
      </w:rPr>
    </w:lvl>
    <w:lvl w:ilvl="7" w:tplc="042A0003" w:tentative="1">
      <w:start w:val="1"/>
      <w:numFmt w:val="bullet"/>
      <w:lvlText w:val="o"/>
      <w:lvlJc w:val="left"/>
      <w:pPr>
        <w:tabs>
          <w:tab w:val="num" w:pos="4860"/>
        </w:tabs>
        <w:ind w:left="4860" w:hanging="360"/>
      </w:pPr>
      <w:rPr>
        <w:rFonts w:ascii="Courier New" w:hAnsi="Courier New" w:cs="Courier New" w:hint="default"/>
      </w:rPr>
    </w:lvl>
    <w:lvl w:ilvl="8" w:tplc="042A0005" w:tentative="1">
      <w:start w:val="1"/>
      <w:numFmt w:val="bullet"/>
      <w:lvlText w:val=""/>
      <w:lvlJc w:val="left"/>
      <w:pPr>
        <w:tabs>
          <w:tab w:val="num" w:pos="5580"/>
        </w:tabs>
        <w:ind w:left="5580" w:hanging="360"/>
      </w:pPr>
      <w:rPr>
        <w:rFonts w:ascii="Wingdings" w:hAnsi="Wingdings" w:hint="default"/>
      </w:rPr>
    </w:lvl>
  </w:abstractNum>
  <w:abstractNum w:abstractNumId="7">
    <w:nsid w:val="384A22B0"/>
    <w:multiLevelType w:val="hybridMultilevel"/>
    <w:tmpl w:val="5ECE9EE4"/>
    <w:lvl w:ilvl="0" w:tplc="04090001">
      <w:start w:val="1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AB3979"/>
    <w:multiLevelType w:val="hybridMultilevel"/>
    <w:tmpl w:val="4C388A7E"/>
    <w:lvl w:ilvl="0" w:tplc="414EDE6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C13E5D"/>
    <w:multiLevelType w:val="hybridMultilevel"/>
    <w:tmpl w:val="23F6E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264CE3"/>
    <w:multiLevelType w:val="hybridMultilevel"/>
    <w:tmpl w:val="D0F4C3B0"/>
    <w:lvl w:ilvl="0" w:tplc="1C66D5FC">
      <w:start w:val="7"/>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1">
    <w:nsid w:val="4DB13A01"/>
    <w:multiLevelType w:val="hybridMultilevel"/>
    <w:tmpl w:val="C9426C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E26725"/>
    <w:multiLevelType w:val="hybridMultilevel"/>
    <w:tmpl w:val="C7245A5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8253B"/>
    <w:multiLevelType w:val="hybridMultilevel"/>
    <w:tmpl w:val="B12A21B8"/>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62EE1C96"/>
    <w:multiLevelType w:val="hybridMultilevel"/>
    <w:tmpl w:val="319CB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B07F5"/>
    <w:multiLevelType w:val="hybridMultilevel"/>
    <w:tmpl w:val="E5E2956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514260"/>
    <w:multiLevelType w:val="multilevel"/>
    <w:tmpl w:val="21787B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6"/>
  </w:num>
  <w:num w:numId="4">
    <w:abstractNumId w:val="14"/>
  </w:num>
  <w:num w:numId="5">
    <w:abstractNumId w:val="2"/>
  </w:num>
  <w:num w:numId="6">
    <w:abstractNumId w:val="9"/>
  </w:num>
  <w:num w:numId="7">
    <w:abstractNumId w:val="12"/>
  </w:num>
  <w:num w:numId="8">
    <w:abstractNumId w:val="11"/>
  </w:num>
  <w:num w:numId="9">
    <w:abstractNumId w:val="10"/>
  </w:num>
  <w:num w:numId="10">
    <w:abstractNumId w:val="1"/>
  </w:num>
  <w:num w:numId="11">
    <w:abstractNumId w:val="0"/>
  </w:num>
  <w:num w:numId="12">
    <w:abstractNumId w:val="15"/>
  </w:num>
  <w:num w:numId="13">
    <w:abstractNumId w:val="5"/>
  </w:num>
  <w:num w:numId="14">
    <w:abstractNumId w:val="8"/>
  </w:num>
  <w:num w:numId="15">
    <w:abstractNumId w:val="3"/>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13E"/>
    <w:rsid w:val="0001053F"/>
    <w:rsid w:val="00016477"/>
    <w:rsid w:val="00017F50"/>
    <w:rsid w:val="00036184"/>
    <w:rsid w:val="00040797"/>
    <w:rsid w:val="00062398"/>
    <w:rsid w:val="00062847"/>
    <w:rsid w:val="000655D9"/>
    <w:rsid w:val="0006609D"/>
    <w:rsid w:val="00080B5C"/>
    <w:rsid w:val="000A7746"/>
    <w:rsid w:val="000B6852"/>
    <w:rsid w:val="000D1F97"/>
    <w:rsid w:val="000D569A"/>
    <w:rsid w:val="000D6185"/>
    <w:rsid w:val="00100830"/>
    <w:rsid w:val="001062E7"/>
    <w:rsid w:val="00117BBB"/>
    <w:rsid w:val="001265CB"/>
    <w:rsid w:val="001326F7"/>
    <w:rsid w:val="00175EC4"/>
    <w:rsid w:val="001865D6"/>
    <w:rsid w:val="001A6C75"/>
    <w:rsid w:val="001B2ACE"/>
    <w:rsid w:val="001E1B21"/>
    <w:rsid w:val="002128EA"/>
    <w:rsid w:val="00221461"/>
    <w:rsid w:val="00266006"/>
    <w:rsid w:val="002862A0"/>
    <w:rsid w:val="0029432D"/>
    <w:rsid w:val="00294630"/>
    <w:rsid w:val="0029725A"/>
    <w:rsid w:val="002A0D43"/>
    <w:rsid w:val="002A72E9"/>
    <w:rsid w:val="002C4E17"/>
    <w:rsid w:val="002D1131"/>
    <w:rsid w:val="002D2504"/>
    <w:rsid w:val="002D6D2D"/>
    <w:rsid w:val="002E2BBC"/>
    <w:rsid w:val="00304C98"/>
    <w:rsid w:val="00304EC0"/>
    <w:rsid w:val="003057F4"/>
    <w:rsid w:val="003071E1"/>
    <w:rsid w:val="0030779F"/>
    <w:rsid w:val="00313893"/>
    <w:rsid w:val="0036381D"/>
    <w:rsid w:val="00374054"/>
    <w:rsid w:val="003823DD"/>
    <w:rsid w:val="003875C7"/>
    <w:rsid w:val="003B4175"/>
    <w:rsid w:val="003B7AE3"/>
    <w:rsid w:val="003C68AD"/>
    <w:rsid w:val="003E1039"/>
    <w:rsid w:val="003F3EB3"/>
    <w:rsid w:val="00416D10"/>
    <w:rsid w:val="00417C42"/>
    <w:rsid w:val="00441F81"/>
    <w:rsid w:val="00443F6D"/>
    <w:rsid w:val="00453503"/>
    <w:rsid w:val="00472803"/>
    <w:rsid w:val="00473BDE"/>
    <w:rsid w:val="00496005"/>
    <w:rsid w:val="004B4BC4"/>
    <w:rsid w:val="004C7FC3"/>
    <w:rsid w:val="004E7BA9"/>
    <w:rsid w:val="004F597D"/>
    <w:rsid w:val="00502B4E"/>
    <w:rsid w:val="005107A6"/>
    <w:rsid w:val="00520049"/>
    <w:rsid w:val="0055595F"/>
    <w:rsid w:val="00580B7B"/>
    <w:rsid w:val="00586937"/>
    <w:rsid w:val="00590689"/>
    <w:rsid w:val="005A2C14"/>
    <w:rsid w:val="005B5BEF"/>
    <w:rsid w:val="005B6FE5"/>
    <w:rsid w:val="005D32B8"/>
    <w:rsid w:val="00633741"/>
    <w:rsid w:val="00644131"/>
    <w:rsid w:val="00662056"/>
    <w:rsid w:val="006701F6"/>
    <w:rsid w:val="0067450F"/>
    <w:rsid w:val="006755A9"/>
    <w:rsid w:val="006815BC"/>
    <w:rsid w:val="00682B15"/>
    <w:rsid w:val="00692C6B"/>
    <w:rsid w:val="006F03B7"/>
    <w:rsid w:val="006F2F98"/>
    <w:rsid w:val="006F5BAE"/>
    <w:rsid w:val="00733CFB"/>
    <w:rsid w:val="007434AA"/>
    <w:rsid w:val="0075707D"/>
    <w:rsid w:val="0076413E"/>
    <w:rsid w:val="00767B74"/>
    <w:rsid w:val="00782D04"/>
    <w:rsid w:val="00785C71"/>
    <w:rsid w:val="007A00C1"/>
    <w:rsid w:val="007B7A8F"/>
    <w:rsid w:val="007D35D3"/>
    <w:rsid w:val="007F6154"/>
    <w:rsid w:val="00807E1C"/>
    <w:rsid w:val="00827A48"/>
    <w:rsid w:val="00841B43"/>
    <w:rsid w:val="00856416"/>
    <w:rsid w:val="00866D0A"/>
    <w:rsid w:val="00876224"/>
    <w:rsid w:val="00884D18"/>
    <w:rsid w:val="008B60DB"/>
    <w:rsid w:val="008C20A9"/>
    <w:rsid w:val="008C6EE7"/>
    <w:rsid w:val="008E63A0"/>
    <w:rsid w:val="008F19BF"/>
    <w:rsid w:val="009049A7"/>
    <w:rsid w:val="00913F18"/>
    <w:rsid w:val="00930418"/>
    <w:rsid w:val="00935CAD"/>
    <w:rsid w:val="00940DE2"/>
    <w:rsid w:val="00947659"/>
    <w:rsid w:val="0095037E"/>
    <w:rsid w:val="0095219A"/>
    <w:rsid w:val="009563EB"/>
    <w:rsid w:val="00964869"/>
    <w:rsid w:val="009654D4"/>
    <w:rsid w:val="00973922"/>
    <w:rsid w:val="00992F27"/>
    <w:rsid w:val="00995A4E"/>
    <w:rsid w:val="009A7FDA"/>
    <w:rsid w:val="009B3796"/>
    <w:rsid w:val="009B4504"/>
    <w:rsid w:val="009C0AC7"/>
    <w:rsid w:val="009D75D0"/>
    <w:rsid w:val="00A12CEA"/>
    <w:rsid w:val="00A22699"/>
    <w:rsid w:val="00A2422F"/>
    <w:rsid w:val="00A35110"/>
    <w:rsid w:val="00A614EB"/>
    <w:rsid w:val="00A659D8"/>
    <w:rsid w:val="00A73D83"/>
    <w:rsid w:val="00A7424E"/>
    <w:rsid w:val="00A864CC"/>
    <w:rsid w:val="00AA5EBA"/>
    <w:rsid w:val="00AD11BB"/>
    <w:rsid w:val="00AE0F2E"/>
    <w:rsid w:val="00AF34A3"/>
    <w:rsid w:val="00B01E87"/>
    <w:rsid w:val="00B10186"/>
    <w:rsid w:val="00B13639"/>
    <w:rsid w:val="00B2089E"/>
    <w:rsid w:val="00B244D4"/>
    <w:rsid w:val="00B27982"/>
    <w:rsid w:val="00B3075D"/>
    <w:rsid w:val="00B34BD4"/>
    <w:rsid w:val="00B56C3C"/>
    <w:rsid w:val="00B67F06"/>
    <w:rsid w:val="00B72A6E"/>
    <w:rsid w:val="00B739A2"/>
    <w:rsid w:val="00B73C7D"/>
    <w:rsid w:val="00BB2733"/>
    <w:rsid w:val="00BC0F3E"/>
    <w:rsid w:val="00BC79BD"/>
    <w:rsid w:val="00BD7064"/>
    <w:rsid w:val="00BE19BB"/>
    <w:rsid w:val="00BE3E02"/>
    <w:rsid w:val="00BE558D"/>
    <w:rsid w:val="00BF4B3B"/>
    <w:rsid w:val="00C16B2F"/>
    <w:rsid w:val="00C3361E"/>
    <w:rsid w:val="00C4219A"/>
    <w:rsid w:val="00C47319"/>
    <w:rsid w:val="00C4788F"/>
    <w:rsid w:val="00C9787B"/>
    <w:rsid w:val="00CB572F"/>
    <w:rsid w:val="00CC194C"/>
    <w:rsid w:val="00CC348F"/>
    <w:rsid w:val="00CD0C57"/>
    <w:rsid w:val="00CF1FF4"/>
    <w:rsid w:val="00CF266B"/>
    <w:rsid w:val="00D048F1"/>
    <w:rsid w:val="00D07967"/>
    <w:rsid w:val="00D07D83"/>
    <w:rsid w:val="00D3204F"/>
    <w:rsid w:val="00D5568A"/>
    <w:rsid w:val="00D55CC7"/>
    <w:rsid w:val="00D60642"/>
    <w:rsid w:val="00D75B90"/>
    <w:rsid w:val="00D90DFE"/>
    <w:rsid w:val="00DD061C"/>
    <w:rsid w:val="00E20A9E"/>
    <w:rsid w:val="00E21469"/>
    <w:rsid w:val="00E22B70"/>
    <w:rsid w:val="00E300B4"/>
    <w:rsid w:val="00E446E7"/>
    <w:rsid w:val="00E821BB"/>
    <w:rsid w:val="00E86C04"/>
    <w:rsid w:val="00E92FE5"/>
    <w:rsid w:val="00E962F1"/>
    <w:rsid w:val="00EA344A"/>
    <w:rsid w:val="00EA468A"/>
    <w:rsid w:val="00EA7230"/>
    <w:rsid w:val="00EC588B"/>
    <w:rsid w:val="00EC70D7"/>
    <w:rsid w:val="00ED0704"/>
    <w:rsid w:val="00ED1310"/>
    <w:rsid w:val="00ED7EC9"/>
    <w:rsid w:val="00EE50B4"/>
    <w:rsid w:val="00F01FD1"/>
    <w:rsid w:val="00F35DCA"/>
    <w:rsid w:val="00F404B5"/>
    <w:rsid w:val="00F46552"/>
    <w:rsid w:val="00F60EFB"/>
    <w:rsid w:val="00F71C2A"/>
    <w:rsid w:val="00F7756A"/>
    <w:rsid w:val="00F817C9"/>
    <w:rsid w:val="00FA1421"/>
    <w:rsid w:val="00FA6175"/>
    <w:rsid w:val="00FA7EFC"/>
    <w:rsid w:val="00FB6F53"/>
    <w:rsid w:val="00FD25F0"/>
    <w:rsid w:val="00FD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header" w:locked="1" w:semiHidden="0" w:unhideWhenUsed="0"/>
    <w:lsdException w:name="footer" w:locked="1" w:semiHidden="0" w:uiPriority="0" w:unhideWhenUsed="0"/>
    <w:lsdException w:name="caption" w:locked="1" w:semiHidden="0" w:uiPriority="0" w:unhideWhenUsed="0" w:qFormat="1"/>
    <w:lsdException w:name="footnote reference"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Normal (Web)" w:uiPriority="0" w:qFormat="1"/>
    <w:lsdException w:name="No List"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next w:val="Normal"/>
    <w:link w:val="Heading1Char"/>
    <w:uiPriority w:val="9"/>
    <w:qFormat/>
    <w:locked/>
    <w:rsid w:val="000D569A"/>
    <w:pPr>
      <w:keepNext/>
      <w:keepLines/>
      <w:spacing w:before="360" w:after="80" w:line="317" w:lineRule="auto"/>
      <w:ind w:left="10" w:hanging="10"/>
      <w:jc w:val="both"/>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locked/>
    <w:rsid w:val="000D569A"/>
    <w:pPr>
      <w:keepNext/>
      <w:keepLines/>
      <w:spacing w:before="160" w:after="80" w:line="317" w:lineRule="auto"/>
      <w:ind w:left="10" w:hanging="10"/>
      <w:jc w:val="both"/>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Times New Roman" w:hAnsi="Times New Roman" w:cs="Times New Roman"/>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Times New Roman" w:hAnsi="Times New Roman" w:cs="Times New Roman"/>
      <w:sz w:val="28"/>
      <w:szCs w:val="28"/>
    </w:rPr>
  </w:style>
  <w:style w:type="character" w:styleId="PageNumber">
    <w:name w:val="page number"/>
    <w:uiPriority w:val="99"/>
    <w:rPr>
      <w:rFonts w:cs="Times New Roman"/>
    </w:rPr>
  </w:style>
  <w:style w:type="paragraph" w:customStyle="1" w:styleId="CharCharCharCharCharCharChar">
    <w:name w:val="Char Char Char Char Char Char Char"/>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Caption">
    <w:name w:val="caption"/>
    <w:basedOn w:val="Normal"/>
    <w:next w:val="Normal"/>
    <w:uiPriority w:val="99"/>
    <w:qFormat/>
    <w:pPr>
      <w:jc w:val="center"/>
    </w:pPr>
    <w:rPr>
      <w:rFonts w:ascii="VNtimes new roman" w:hAnsi="VNtimes new roman"/>
      <w:sz w:val="26"/>
      <w:szCs w:val="20"/>
    </w:rPr>
  </w:style>
  <w:style w:type="paragraph" w:styleId="ListParagraph">
    <w:name w:val="List Paragraph"/>
    <w:basedOn w:val="Normal"/>
    <w:uiPriority w:val="99"/>
    <w:qFormat/>
    <w:pPr>
      <w:ind w:left="720"/>
      <w:contextualSpacing/>
    </w:pPr>
  </w:style>
  <w:style w:type="paragraph" w:styleId="NormalWeb">
    <w:name w:val="Normal (Web)"/>
    <w:aliases w:val="Обычный (веб)1,Обычный (веб) Знак,Обычный (веб) Знак1,Обычный (веб) Знак Знак,Char Char Char Char Char Char Char Char Char Char Char Char,Normal (Web) Char Char Char Char Char,Normal (Web) Char Char Char Char"/>
    <w:basedOn w:val="Normal"/>
    <w:link w:val="NormalWebChar"/>
    <w:qFormat/>
    <w:pPr>
      <w:spacing w:before="100" w:beforeAutospacing="1" w:after="100" w:afterAutospacing="1"/>
    </w:pPr>
    <w:rPr>
      <w:sz w:val="24"/>
      <w:szCs w:val="24"/>
    </w:rPr>
  </w:style>
  <w:style w:type="character" w:styleId="Strong">
    <w:name w:val="Strong"/>
    <w:uiPriority w:val="99"/>
    <w:qFormat/>
    <w:rPr>
      <w:rFonts w:cs="Times New Roman"/>
      <w:b/>
      <w:b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odyText">
    <w:name w:val="Body Text"/>
    <w:basedOn w:val="Normal"/>
    <w:link w:val="BodyTextChar"/>
    <w:pPr>
      <w:jc w:val="both"/>
    </w:pPr>
    <w:rPr>
      <w:rFonts w:ascii="VNI-Times" w:hAnsi="VNI-Times"/>
      <w:sz w:val="26"/>
      <w:szCs w:val="24"/>
    </w:rPr>
  </w:style>
  <w:style w:type="character" w:customStyle="1" w:styleId="BodyTextChar">
    <w:name w:val="Body Text Char"/>
    <w:basedOn w:val="DefaultParagraphFont"/>
    <w:link w:val="BodyText"/>
    <w:rPr>
      <w:rFonts w:ascii="VNI-Times" w:eastAsia="Times New Roman" w:hAnsi="VNI-Times"/>
      <w:sz w:val="26"/>
      <w:szCs w:val="24"/>
    </w:rPr>
  </w:style>
  <w:style w:type="paragraph" w:customStyle="1" w:styleId="msonormalcxspmiddle">
    <w:name w:val="msonormalcxspmiddle"/>
    <w:basedOn w:val="Normal"/>
    <w:pPr>
      <w:spacing w:before="100" w:beforeAutospacing="1" w:after="100" w:afterAutospacing="1"/>
    </w:pPr>
    <w:rPr>
      <w:sz w:val="24"/>
      <w:szCs w:val="24"/>
    </w:rPr>
  </w:style>
  <w:style w:type="character" w:customStyle="1" w:styleId="c3">
    <w:name w:val="c3"/>
    <w:basedOn w:val="DefaultParagraphFont"/>
    <w:rsid w:val="0036381D"/>
  </w:style>
  <w:style w:type="character" w:styleId="Emphasis">
    <w:name w:val="Emphasis"/>
    <w:uiPriority w:val="20"/>
    <w:qFormat/>
    <w:locked/>
    <w:rsid w:val="00FA1421"/>
    <w:rPr>
      <w:i/>
      <w:iC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E22B70"/>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E22B70"/>
    <w:pPr>
      <w:spacing w:after="160" w:line="240" w:lineRule="exact"/>
    </w:pPr>
    <w:rPr>
      <w:rFonts w:ascii="Calibri" w:eastAsia="Calibri" w:hAnsi="Calibri"/>
      <w:sz w:val="20"/>
      <w:szCs w:val="20"/>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qFormat/>
    <w:rsid w:val="00E22B70"/>
    <w:pPr>
      <w:spacing w:after="200" w:line="276"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E22B70"/>
    <w:rPr>
      <w:rFonts w:ascii="Times New Roman" w:eastAsia="Times New Roman" w:hAnsi="Times New Roman"/>
    </w:rPr>
  </w:style>
  <w:style w:type="character" w:customStyle="1" w:styleId="fontstyle01">
    <w:name w:val="fontstyle01"/>
    <w:rsid w:val="00A659D8"/>
    <w:rPr>
      <w:rFonts w:ascii="Times-Roman" w:hAnsi="Times-Roman" w:hint="default"/>
      <w:b w:val="0"/>
      <w:bCs w:val="0"/>
      <w:i w:val="0"/>
      <w:iCs w:val="0"/>
      <w:color w:val="000000"/>
      <w:sz w:val="28"/>
      <w:szCs w:val="28"/>
    </w:rPr>
  </w:style>
  <w:style w:type="paragraph" w:styleId="BodyTextIndent">
    <w:name w:val="Body Text Indent"/>
    <w:basedOn w:val="Normal"/>
    <w:link w:val="BodyTextIndentChar"/>
    <w:rsid w:val="003F3EB3"/>
    <w:pPr>
      <w:spacing w:after="120"/>
      <w:ind w:left="360"/>
    </w:pPr>
    <w:rPr>
      <w:rFonts w:eastAsia="Calibri"/>
    </w:rPr>
  </w:style>
  <w:style w:type="character" w:customStyle="1" w:styleId="BodyTextIndentChar">
    <w:name w:val="Body Text Indent Char"/>
    <w:basedOn w:val="DefaultParagraphFont"/>
    <w:link w:val="BodyTextIndent"/>
    <w:rsid w:val="003F3EB3"/>
    <w:rPr>
      <w:rFonts w:ascii="Times New Roman" w:hAnsi="Times New Roman"/>
      <w:sz w:val="28"/>
      <w:szCs w:val="28"/>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 Char,Normal (Web) Char Char Char Char Char Char"/>
    <w:link w:val="NormalWeb"/>
    <w:uiPriority w:val="99"/>
    <w:locked/>
    <w:rsid w:val="00856416"/>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0D569A"/>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0D569A"/>
    <w:rPr>
      <w:rFonts w:asciiTheme="majorHAnsi" w:eastAsiaTheme="majorEastAsia" w:hAnsiTheme="majorHAnsi" w:cstheme="majorBidi"/>
      <w:color w:val="365F91" w:themeColor="accent1" w:themeShade="BF"/>
      <w:kern w:val="2"/>
      <w:sz w:val="32"/>
      <w:szCs w:val="32"/>
      <w14:ligatures w14:val="standardContextual"/>
    </w:rPr>
  </w:style>
  <w:style w:type="table" w:customStyle="1" w:styleId="TableGrid0">
    <w:name w:val="TableGrid"/>
    <w:rsid w:val="000D569A"/>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Vnbnnidung2">
    <w:name w:val="Văn bản nội dung (2)_"/>
    <w:basedOn w:val="DefaultParagraphFont"/>
    <w:link w:val="Vnbnnidung20"/>
    <w:rsid w:val="00BE558D"/>
    <w:rPr>
      <w:rFonts w:eastAsia="Times New Roman"/>
      <w:sz w:val="26"/>
      <w:szCs w:val="26"/>
      <w:shd w:val="clear" w:color="auto" w:fill="FFFFFF"/>
    </w:rPr>
  </w:style>
  <w:style w:type="paragraph" w:customStyle="1" w:styleId="Vnbnnidung20">
    <w:name w:val="Văn bản nội dung (2)"/>
    <w:basedOn w:val="Normal"/>
    <w:link w:val="Vnbnnidung2"/>
    <w:rsid w:val="00BE558D"/>
    <w:pPr>
      <w:widowControl w:val="0"/>
      <w:shd w:val="clear" w:color="auto" w:fill="FFFFFF"/>
      <w:spacing w:before="900" w:after="60" w:line="360" w:lineRule="exact"/>
      <w:ind w:hanging="340"/>
      <w:jc w:val="both"/>
    </w:pPr>
    <w:rPr>
      <w:rFonts w:ascii="Calibri" w:hAnsi="Calibri"/>
      <w:sz w:val="26"/>
      <w:szCs w:val="26"/>
    </w:rPr>
  </w:style>
  <w:style w:type="character" w:customStyle="1" w:styleId="Vnbnnidung2Inm">
    <w:name w:val="Văn bản nội dung (2) + In đậm"/>
    <w:basedOn w:val="Vnbnnidung2"/>
    <w:rsid w:val="00BE558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header" w:locked="1" w:semiHidden="0" w:unhideWhenUsed="0"/>
    <w:lsdException w:name="footer" w:locked="1" w:semiHidden="0" w:uiPriority="0" w:unhideWhenUsed="0"/>
    <w:lsdException w:name="caption" w:locked="1" w:semiHidden="0" w:uiPriority="0" w:unhideWhenUsed="0" w:qFormat="1"/>
    <w:lsdException w:name="footnote reference"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Normal (Web)" w:uiPriority="0" w:qFormat="1"/>
    <w:lsdException w:name="No List"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next w:val="Normal"/>
    <w:link w:val="Heading1Char"/>
    <w:uiPriority w:val="9"/>
    <w:qFormat/>
    <w:locked/>
    <w:rsid w:val="000D569A"/>
    <w:pPr>
      <w:keepNext/>
      <w:keepLines/>
      <w:spacing w:before="360" w:after="80" w:line="317" w:lineRule="auto"/>
      <w:ind w:left="10" w:hanging="10"/>
      <w:jc w:val="both"/>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locked/>
    <w:rsid w:val="000D569A"/>
    <w:pPr>
      <w:keepNext/>
      <w:keepLines/>
      <w:spacing w:before="160" w:after="80" w:line="317" w:lineRule="auto"/>
      <w:ind w:left="10" w:hanging="10"/>
      <w:jc w:val="both"/>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Times New Roman" w:hAnsi="Times New Roman" w:cs="Times New Roman"/>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Times New Roman" w:hAnsi="Times New Roman" w:cs="Times New Roman"/>
      <w:sz w:val="28"/>
      <w:szCs w:val="28"/>
    </w:rPr>
  </w:style>
  <w:style w:type="character" w:styleId="PageNumber">
    <w:name w:val="page number"/>
    <w:uiPriority w:val="99"/>
    <w:rPr>
      <w:rFonts w:cs="Times New Roman"/>
    </w:rPr>
  </w:style>
  <w:style w:type="paragraph" w:customStyle="1" w:styleId="CharCharCharCharCharCharChar">
    <w:name w:val="Char Char Char Char Char Char Char"/>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Caption">
    <w:name w:val="caption"/>
    <w:basedOn w:val="Normal"/>
    <w:next w:val="Normal"/>
    <w:uiPriority w:val="99"/>
    <w:qFormat/>
    <w:pPr>
      <w:jc w:val="center"/>
    </w:pPr>
    <w:rPr>
      <w:rFonts w:ascii="VNtimes new roman" w:hAnsi="VNtimes new roman"/>
      <w:sz w:val="26"/>
      <w:szCs w:val="20"/>
    </w:rPr>
  </w:style>
  <w:style w:type="paragraph" w:styleId="ListParagraph">
    <w:name w:val="List Paragraph"/>
    <w:basedOn w:val="Normal"/>
    <w:uiPriority w:val="99"/>
    <w:qFormat/>
    <w:pPr>
      <w:ind w:left="720"/>
      <w:contextualSpacing/>
    </w:pPr>
  </w:style>
  <w:style w:type="paragraph" w:styleId="NormalWeb">
    <w:name w:val="Normal (Web)"/>
    <w:aliases w:val="Обычный (веб)1,Обычный (веб) Знак,Обычный (веб) Знак1,Обычный (веб) Знак Знак,Char Char Char Char Char Char Char Char Char Char Char Char,Normal (Web) Char Char Char Char Char,Normal (Web) Char Char Char Char"/>
    <w:basedOn w:val="Normal"/>
    <w:link w:val="NormalWebChar"/>
    <w:qFormat/>
    <w:pPr>
      <w:spacing w:before="100" w:beforeAutospacing="1" w:after="100" w:afterAutospacing="1"/>
    </w:pPr>
    <w:rPr>
      <w:sz w:val="24"/>
      <w:szCs w:val="24"/>
    </w:rPr>
  </w:style>
  <w:style w:type="character" w:styleId="Strong">
    <w:name w:val="Strong"/>
    <w:uiPriority w:val="99"/>
    <w:qFormat/>
    <w:rPr>
      <w:rFonts w:cs="Times New Roman"/>
      <w:b/>
      <w:b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odyText">
    <w:name w:val="Body Text"/>
    <w:basedOn w:val="Normal"/>
    <w:link w:val="BodyTextChar"/>
    <w:pPr>
      <w:jc w:val="both"/>
    </w:pPr>
    <w:rPr>
      <w:rFonts w:ascii="VNI-Times" w:hAnsi="VNI-Times"/>
      <w:sz w:val="26"/>
      <w:szCs w:val="24"/>
    </w:rPr>
  </w:style>
  <w:style w:type="character" w:customStyle="1" w:styleId="BodyTextChar">
    <w:name w:val="Body Text Char"/>
    <w:basedOn w:val="DefaultParagraphFont"/>
    <w:link w:val="BodyText"/>
    <w:rPr>
      <w:rFonts w:ascii="VNI-Times" w:eastAsia="Times New Roman" w:hAnsi="VNI-Times"/>
      <w:sz w:val="26"/>
      <w:szCs w:val="24"/>
    </w:rPr>
  </w:style>
  <w:style w:type="paragraph" w:customStyle="1" w:styleId="msonormalcxspmiddle">
    <w:name w:val="msonormalcxspmiddle"/>
    <w:basedOn w:val="Normal"/>
    <w:pPr>
      <w:spacing w:before="100" w:beforeAutospacing="1" w:after="100" w:afterAutospacing="1"/>
    </w:pPr>
    <w:rPr>
      <w:sz w:val="24"/>
      <w:szCs w:val="24"/>
    </w:rPr>
  </w:style>
  <w:style w:type="character" w:customStyle="1" w:styleId="c3">
    <w:name w:val="c3"/>
    <w:basedOn w:val="DefaultParagraphFont"/>
    <w:rsid w:val="0036381D"/>
  </w:style>
  <w:style w:type="character" w:styleId="Emphasis">
    <w:name w:val="Emphasis"/>
    <w:uiPriority w:val="20"/>
    <w:qFormat/>
    <w:locked/>
    <w:rsid w:val="00FA1421"/>
    <w:rPr>
      <w:i/>
      <w:iC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E22B70"/>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E22B70"/>
    <w:pPr>
      <w:spacing w:after="160" w:line="240" w:lineRule="exact"/>
    </w:pPr>
    <w:rPr>
      <w:rFonts w:ascii="Calibri" w:eastAsia="Calibri" w:hAnsi="Calibri"/>
      <w:sz w:val="20"/>
      <w:szCs w:val="20"/>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qFormat/>
    <w:rsid w:val="00E22B70"/>
    <w:pPr>
      <w:spacing w:after="200" w:line="276"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E22B70"/>
    <w:rPr>
      <w:rFonts w:ascii="Times New Roman" w:eastAsia="Times New Roman" w:hAnsi="Times New Roman"/>
    </w:rPr>
  </w:style>
  <w:style w:type="character" w:customStyle="1" w:styleId="fontstyle01">
    <w:name w:val="fontstyle01"/>
    <w:rsid w:val="00A659D8"/>
    <w:rPr>
      <w:rFonts w:ascii="Times-Roman" w:hAnsi="Times-Roman" w:hint="default"/>
      <w:b w:val="0"/>
      <w:bCs w:val="0"/>
      <w:i w:val="0"/>
      <w:iCs w:val="0"/>
      <w:color w:val="000000"/>
      <w:sz w:val="28"/>
      <w:szCs w:val="28"/>
    </w:rPr>
  </w:style>
  <w:style w:type="paragraph" w:styleId="BodyTextIndent">
    <w:name w:val="Body Text Indent"/>
    <w:basedOn w:val="Normal"/>
    <w:link w:val="BodyTextIndentChar"/>
    <w:rsid w:val="003F3EB3"/>
    <w:pPr>
      <w:spacing w:after="120"/>
      <w:ind w:left="360"/>
    </w:pPr>
    <w:rPr>
      <w:rFonts w:eastAsia="Calibri"/>
    </w:rPr>
  </w:style>
  <w:style w:type="character" w:customStyle="1" w:styleId="BodyTextIndentChar">
    <w:name w:val="Body Text Indent Char"/>
    <w:basedOn w:val="DefaultParagraphFont"/>
    <w:link w:val="BodyTextIndent"/>
    <w:rsid w:val="003F3EB3"/>
    <w:rPr>
      <w:rFonts w:ascii="Times New Roman" w:hAnsi="Times New Roman"/>
      <w:sz w:val="28"/>
      <w:szCs w:val="28"/>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 Char,Normal (Web) Char Char Char Char Char Char"/>
    <w:link w:val="NormalWeb"/>
    <w:uiPriority w:val="99"/>
    <w:locked/>
    <w:rsid w:val="00856416"/>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0D569A"/>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0D569A"/>
    <w:rPr>
      <w:rFonts w:asciiTheme="majorHAnsi" w:eastAsiaTheme="majorEastAsia" w:hAnsiTheme="majorHAnsi" w:cstheme="majorBidi"/>
      <w:color w:val="365F91" w:themeColor="accent1" w:themeShade="BF"/>
      <w:kern w:val="2"/>
      <w:sz w:val="32"/>
      <w:szCs w:val="32"/>
      <w14:ligatures w14:val="standardContextual"/>
    </w:rPr>
  </w:style>
  <w:style w:type="table" w:customStyle="1" w:styleId="TableGrid0">
    <w:name w:val="TableGrid"/>
    <w:rsid w:val="000D569A"/>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Vnbnnidung2">
    <w:name w:val="Văn bản nội dung (2)_"/>
    <w:basedOn w:val="DefaultParagraphFont"/>
    <w:link w:val="Vnbnnidung20"/>
    <w:rsid w:val="00BE558D"/>
    <w:rPr>
      <w:rFonts w:eastAsia="Times New Roman"/>
      <w:sz w:val="26"/>
      <w:szCs w:val="26"/>
      <w:shd w:val="clear" w:color="auto" w:fill="FFFFFF"/>
    </w:rPr>
  </w:style>
  <w:style w:type="paragraph" w:customStyle="1" w:styleId="Vnbnnidung20">
    <w:name w:val="Văn bản nội dung (2)"/>
    <w:basedOn w:val="Normal"/>
    <w:link w:val="Vnbnnidung2"/>
    <w:rsid w:val="00BE558D"/>
    <w:pPr>
      <w:widowControl w:val="0"/>
      <w:shd w:val="clear" w:color="auto" w:fill="FFFFFF"/>
      <w:spacing w:before="900" w:after="60" w:line="360" w:lineRule="exact"/>
      <w:ind w:hanging="340"/>
      <w:jc w:val="both"/>
    </w:pPr>
    <w:rPr>
      <w:rFonts w:ascii="Calibri" w:hAnsi="Calibri"/>
      <w:sz w:val="26"/>
      <w:szCs w:val="26"/>
    </w:rPr>
  </w:style>
  <w:style w:type="character" w:customStyle="1" w:styleId="Vnbnnidung2Inm">
    <w:name w:val="Văn bản nội dung (2) + In đậm"/>
    <w:basedOn w:val="Vnbnnidung2"/>
    <w:rsid w:val="00BE558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413">
      <w:bodyDiv w:val="1"/>
      <w:marLeft w:val="0"/>
      <w:marRight w:val="0"/>
      <w:marTop w:val="0"/>
      <w:marBottom w:val="0"/>
      <w:divBdr>
        <w:top w:val="none" w:sz="0" w:space="0" w:color="auto"/>
        <w:left w:val="none" w:sz="0" w:space="0" w:color="auto"/>
        <w:bottom w:val="none" w:sz="0" w:space="0" w:color="auto"/>
        <w:right w:val="none" w:sz="0" w:space="0" w:color="auto"/>
      </w:divBdr>
      <w:divsChild>
        <w:div w:id="599996119">
          <w:marLeft w:val="0"/>
          <w:marRight w:val="0"/>
          <w:marTop w:val="0"/>
          <w:marBottom w:val="0"/>
          <w:divBdr>
            <w:top w:val="none" w:sz="0" w:space="0" w:color="auto"/>
            <w:left w:val="none" w:sz="0" w:space="0" w:color="auto"/>
            <w:bottom w:val="none" w:sz="0" w:space="0" w:color="auto"/>
            <w:right w:val="none" w:sz="0" w:space="0" w:color="auto"/>
          </w:divBdr>
          <w:divsChild>
            <w:div w:id="625628123">
              <w:marLeft w:val="0"/>
              <w:marRight w:val="0"/>
              <w:marTop w:val="0"/>
              <w:marBottom w:val="0"/>
              <w:divBdr>
                <w:top w:val="single" w:sz="2" w:space="0" w:color="EFEBEA"/>
                <w:left w:val="single" w:sz="2" w:space="0" w:color="EFEBEA"/>
                <w:bottom w:val="single" w:sz="2" w:space="0" w:color="EFEBEA"/>
                <w:right w:val="single" w:sz="2" w:space="0" w:color="EFEBEA"/>
              </w:divBdr>
              <w:divsChild>
                <w:div w:id="562520112">
                  <w:marLeft w:val="0"/>
                  <w:marRight w:val="0"/>
                  <w:marTop w:val="0"/>
                  <w:marBottom w:val="0"/>
                  <w:divBdr>
                    <w:top w:val="none" w:sz="0" w:space="0" w:color="auto"/>
                    <w:left w:val="none" w:sz="0" w:space="0" w:color="auto"/>
                    <w:bottom w:val="none" w:sz="0" w:space="0" w:color="auto"/>
                    <w:right w:val="none" w:sz="0" w:space="0" w:color="auto"/>
                  </w:divBdr>
                  <w:divsChild>
                    <w:div w:id="526910719">
                      <w:marLeft w:val="0"/>
                      <w:marRight w:val="75"/>
                      <w:marTop w:val="0"/>
                      <w:marBottom w:val="0"/>
                      <w:divBdr>
                        <w:top w:val="none" w:sz="0" w:space="0" w:color="auto"/>
                        <w:left w:val="none" w:sz="0" w:space="0" w:color="auto"/>
                        <w:bottom w:val="none" w:sz="0" w:space="0" w:color="auto"/>
                        <w:right w:val="none" w:sz="0" w:space="0" w:color="auto"/>
                      </w:divBdr>
                      <w:divsChild>
                        <w:div w:id="1756584387">
                          <w:marLeft w:val="0"/>
                          <w:marRight w:val="0"/>
                          <w:marTop w:val="0"/>
                          <w:marBottom w:val="0"/>
                          <w:divBdr>
                            <w:top w:val="none" w:sz="0" w:space="0" w:color="auto"/>
                            <w:left w:val="none" w:sz="0" w:space="0" w:color="auto"/>
                            <w:bottom w:val="none" w:sz="0" w:space="0" w:color="auto"/>
                            <w:right w:val="none" w:sz="0" w:space="0" w:color="auto"/>
                          </w:divBdr>
                          <w:divsChild>
                            <w:div w:id="1595092487">
                              <w:marLeft w:val="75"/>
                              <w:marRight w:val="75"/>
                              <w:marTop w:val="75"/>
                              <w:marBottom w:val="75"/>
                              <w:divBdr>
                                <w:top w:val="single" w:sz="6" w:space="1" w:color="EFEBEA"/>
                                <w:left w:val="single" w:sz="6" w:space="0" w:color="EFEBEA"/>
                                <w:bottom w:val="single" w:sz="6" w:space="0" w:color="EFEBEA"/>
                                <w:right w:val="single" w:sz="6" w:space="0" w:color="EFEBEA"/>
                              </w:divBdr>
                              <w:divsChild>
                                <w:div w:id="247278983">
                                  <w:marLeft w:val="0"/>
                                  <w:marRight w:val="0"/>
                                  <w:marTop w:val="75"/>
                                  <w:marBottom w:val="75"/>
                                  <w:divBdr>
                                    <w:top w:val="none" w:sz="0" w:space="0" w:color="auto"/>
                                    <w:left w:val="none" w:sz="0" w:space="0" w:color="auto"/>
                                    <w:bottom w:val="none" w:sz="0" w:space="0" w:color="auto"/>
                                    <w:right w:val="none" w:sz="0" w:space="0" w:color="auto"/>
                                  </w:divBdr>
                                  <w:divsChild>
                                    <w:div w:id="1200627778">
                                      <w:marLeft w:val="0"/>
                                      <w:marRight w:val="0"/>
                                      <w:marTop w:val="150"/>
                                      <w:marBottom w:val="0"/>
                                      <w:divBdr>
                                        <w:top w:val="none" w:sz="0" w:space="0" w:color="auto"/>
                                        <w:left w:val="none" w:sz="0" w:space="0" w:color="auto"/>
                                        <w:bottom w:val="none" w:sz="0" w:space="0" w:color="auto"/>
                                        <w:right w:val="none" w:sz="0" w:space="0" w:color="auto"/>
                                      </w:divBdr>
                                    </w:div>
                                  </w:divsChild>
                                </w:div>
                                <w:div w:id="20120985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586919">
      <w:bodyDiv w:val="1"/>
      <w:marLeft w:val="0"/>
      <w:marRight w:val="0"/>
      <w:marTop w:val="0"/>
      <w:marBottom w:val="0"/>
      <w:divBdr>
        <w:top w:val="none" w:sz="0" w:space="0" w:color="auto"/>
        <w:left w:val="none" w:sz="0" w:space="0" w:color="auto"/>
        <w:bottom w:val="none" w:sz="0" w:space="0" w:color="auto"/>
        <w:right w:val="none" w:sz="0" w:space="0" w:color="auto"/>
      </w:divBdr>
    </w:div>
    <w:div w:id="324894268">
      <w:bodyDiv w:val="1"/>
      <w:marLeft w:val="0"/>
      <w:marRight w:val="0"/>
      <w:marTop w:val="0"/>
      <w:marBottom w:val="0"/>
      <w:divBdr>
        <w:top w:val="none" w:sz="0" w:space="0" w:color="auto"/>
        <w:left w:val="none" w:sz="0" w:space="0" w:color="auto"/>
        <w:bottom w:val="none" w:sz="0" w:space="0" w:color="auto"/>
        <w:right w:val="none" w:sz="0" w:space="0" w:color="auto"/>
      </w:divBdr>
    </w:div>
    <w:div w:id="849374874">
      <w:marLeft w:val="0"/>
      <w:marRight w:val="0"/>
      <w:marTop w:val="0"/>
      <w:marBottom w:val="0"/>
      <w:divBdr>
        <w:top w:val="none" w:sz="0" w:space="0" w:color="auto"/>
        <w:left w:val="none" w:sz="0" w:space="0" w:color="auto"/>
        <w:bottom w:val="none" w:sz="0" w:space="0" w:color="auto"/>
        <w:right w:val="none" w:sz="0" w:space="0" w:color="auto"/>
      </w:divBdr>
      <w:divsChild>
        <w:div w:id="849374873">
          <w:marLeft w:val="0"/>
          <w:marRight w:val="0"/>
          <w:marTop w:val="0"/>
          <w:marBottom w:val="0"/>
          <w:divBdr>
            <w:top w:val="none" w:sz="0" w:space="0" w:color="auto"/>
            <w:left w:val="none" w:sz="0" w:space="0" w:color="auto"/>
            <w:bottom w:val="none" w:sz="0" w:space="0" w:color="auto"/>
            <w:right w:val="none" w:sz="0" w:space="0" w:color="auto"/>
          </w:divBdr>
          <w:divsChild>
            <w:div w:id="849374876">
              <w:marLeft w:val="0"/>
              <w:marRight w:val="0"/>
              <w:marTop w:val="0"/>
              <w:marBottom w:val="0"/>
              <w:divBdr>
                <w:top w:val="none" w:sz="0" w:space="0" w:color="auto"/>
                <w:left w:val="none" w:sz="0" w:space="0" w:color="auto"/>
                <w:bottom w:val="none" w:sz="0" w:space="0" w:color="auto"/>
                <w:right w:val="none" w:sz="0" w:space="0" w:color="auto"/>
              </w:divBdr>
              <w:divsChild>
                <w:div w:id="849374875">
                  <w:marLeft w:val="0"/>
                  <w:marRight w:val="0"/>
                  <w:marTop w:val="0"/>
                  <w:marBottom w:val="0"/>
                  <w:divBdr>
                    <w:top w:val="none" w:sz="0" w:space="0" w:color="auto"/>
                    <w:left w:val="none" w:sz="0" w:space="0" w:color="auto"/>
                    <w:bottom w:val="none" w:sz="0" w:space="0" w:color="auto"/>
                    <w:right w:val="none" w:sz="0" w:space="0" w:color="auto"/>
                  </w:divBdr>
                  <w:divsChild>
                    <w:div w:id="8493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phuan.csdl.edu.v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aphuan.csdl.edu.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csdl.edu.v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aphuan.csdl.edu.vn/" TargetMode="External"/><Relationship Id="rId4" Type="http://schemas.microsoft.com/office/2007/relationships/stylesWithEffects" Target="stylesWithEffects.xml"/><Relationship Id="rId9" Type="http://schemas.openxmlformats.org/officeDocument/2006/relationships/hyperlink" Target="https://taphuan.csdl.edu.v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F8161-04AA-4FDC-ADA6-26E89ACE1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7</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TBT©Technology Information</Company>
  <LinksUpToDate>false</LinksUpToDate>
  <CharactersWithSpaces>13133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cp:lastModifiedBy>
  <cp:revision>208</cp:revision>
  <cp:lastPrinted>2024-10-03T08:22:00Z</cp:lastPrinted>
  <dcterms:created xsi:type="dcterms:W3CDTF">2020-11-04T03:12:00Z</dcterms:created>
  <dcterms:modified xsi:type="dcterms:W3CDTF">2025-10-09T07:51:00Z</dcterms:modified>
</cp:coreProperties>
</file>